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E1" w:rsidRPr="007F06F2" w:rsidRDefault="00937810" w:rsidP="006677E1">
      <w:pPr>
        <w:bidi w:val="0"/>
        <w:jc w:val="center"/>
        <w:rPr>
          <w:rFonts w:ascii="Times New Roman" w:hAnsi="Times New Roman" w:cs="Times New Roman"/>
          <w:b/>
          <w:bCs/>
          <w:sz w:val="40"/>
          <w:szCs w:val="40"/>
        </w:rPr>
      </w:pPr>
      <w:r w:rsidRPr="007F06F2">
        <w:rPr>
          <w:rFonts w:ascii="Times New Roman" w:hAnsi="Times New Roman" w:cs="Times New Roman"/>
          <w:b/>
          <w:bCs/>
          <w:sz w:val="32"/>
          <w:szCs w:val="32"/>
          <w:u w:val="single"/>
        </w:rPr>
        <w:t>UTILITY OF ENDOBRONCHIAL ULTRASOUND-GUIDED TRANSBRONCHIAL NEEDLE ASPIRATION IN THE DIAGNOSIS OF LUNG DISEASES</w:t>
      </w:r>
    </w:p>
    <w:p w:rsidR="008224FC" w:rsidRDefault="006677E1" w:rsidP="006677E1">
      <w:pPr>
        <w:autoSpaceDE w:val="0"/>
        <w:autoSpaceDN w:val="0"/>
        <w:bidi w:val="0"/>
        <w:adjustRightInd w:val="0"/>
        <w:spacing w:line="360" w:lineRule="auto"/>
        <w:jc w:val="center"/>
        <w:rPr>
          <w:rFonts w:ascii="Times New Roman" w:hAnsi="Times New Roman" w:cs="Times New Roman"/>
          <w:b/>
          <w:bCs/>
          <w:sz w:val="24"/>
          <w:szCs w:val="24"/>
        </w:rPr>
      </w:pPr>
      <w:r w:rsidRPr="007F06F2">
        <w:rPr>
          <w:rFonts w:ascii="Times New Roman" w:hAnsi="Times New Roman" w:cs="Times New Roman"/>
          <w:b/>
          <w:bCs/>
          <w:sz w:val="24"/>
          <w:szCs w:val="24"/>
        </w:rPr>
        <w:t>Kamal A. At</w:t>
      </w:r>
      <w:r w:rsidR="002D539F">
        <w:rPr>
          <w:rFonts w:ascii="Times New Roman" w:hAnsi="Times New Roman" w:cs="Times New Roman"/>
          <w:b/>
          <w:bCs/>
          <w:sz w:val="24"/>
          <w:szCs w:val="24"/>
        </w:rPr>
        <w:t>a*, Hamdy Ali*, Ola A. Alkady* and</w:t>
      </w:r>
      <w:r w:rsidR="008224FC">
        <w:rPr>
          <w:rFonts w:ascii="Times New Roman" w:hAnsi="Times New Roman" w:cs="Times New Roman"/>
          <w:b/>
          <w:bCs/>
          <w:sz w:val="24"/>
          <w:szCs w:val="24"/>
        </w:rPr>
        <w:t xml:space="preserve"> </w:t>
      </w:r>
      <w:r w:rsidR="00D03E9C">
        <w:rPr>
          <w:rFonts w:ascii="Times New Roman" w:hAnsi="Times New Roman" w:cs="Times New Roman"/>
          <w:b/>
          <w:bCs/>
          <w:sz w:val="24"/>
          <w:szCs w:val="24"/>
        </w:rPr>
        <w:t>Rex C.</w:t>
      </w:r>
      <w:r w:rsidR="004F5311" w:rsidRPr="004F5311">
        <w:rPr>
          <w:rFonts w:ascii="Times New Roman" w:hAnsi="Times New Roman" w:cs="Times New Roman"/>
          <w:b/>
          <w:bCs/>
          <w:sz w:val="24"/>
          <w:szCs w:val="24"/>
        </w:rPr>
        <w:t xml:space="preserve"> Yung</w:t>
      </w:r>
      <w:r w:rsidRPr="007F06F2">
        <w:rPr>
          <w:rFonts w:ascii="Times New Roman" w:hAnsi="Times New Roman" w:cs="Times New Roman"/>
          <w:b/>
          <w:bCs/>
          <w:sz w:val="24"/>
          <w:szCs w:val="24"/>
        </w:rPr>
        <w:t xml:space="preserve">**                               </w:t>
      </w:r>
    </w:p>
    <w:p w:rsidR="006677E1" w:rsidRPr="00250A68" w:rsidRDefault="006677E1" w:rsidP="008224FC">
      <w:pPr>
        <w:autoSpaceDE w:val="0"/>
        <w:autoSpaceDN w:val="0"/>
        <w:bidi w:val="0"/>
        <w:adjustRightInd w:val="0"/>
        <w:spacing w:line="360" w:lineRule="auto"/>
        <w:jc w:val="center"/>
        <w:rPr>
          <w:rFonts w:ascii="Times New Roman" w:hAnsi="Times New Roman" w:cs="Times New Roman"/>
        </w:rPr>
      </w:pPr>
      <w:r w:rsidRPr="00250A68">
        <w:rPr>
          <w:rFonts w:ascii="Times New Roman" w:hAnsi="Times New Roman" w:cs="Times New Roman"/>
        </w:rPr>
        <w:t>*Department of Chest Diseases, Sohag Faculty of Medicine, Sohag U</w:t>
      </w:r>
      <w:r w:rsidR="00250A68" w:rsidRPr="00250A68">
        <w:rPr>
          <w:rFonts w:ascii="Times New Roman" w:hAnsi="Times New Roman" w:cs="Times New Roman"/>
        </w:rPr>
        <w:t>niversity, Sohag, Egypt.</w:t>
      </w:r>
      <w:r w:rsidR="00AD54B6" w:rsidRPr="00250A68">
        <w:rPr>
          <w:rFonts w:ascii="Times New Roman" w:hAnsi="Times New Roman" w:cs="Times New Roman"/>
        </w:rPr>
        <w:t xml:space="preserve">        **</w:t>
      </w:r>
      <w:r w:rsidR="004F5311" w:rsidRPr="00250A68">
        <w:rPr>
          <w:rFonts w:ascii="Times New Roman" w:hAnsi="Times New Roman" w:cs="Times New Roman"/>
        </w:rPr>
        <w:t xml:space="preserve">Department of </w:t>
      </w:r>
      <w:r w:rsidR="00AD54B6" w:rsidRPr="00250A68">
        <w:rPr>
          <w:rFonts w:ascii="Times New Roman" w:hAnsi="Times New Roman" w:cs="Times New Roman"/>
        </w:rPr>
        <w:t>Pulmonary and Critical Care Medicine, Joh</w:t>
      </w:r>
      <w:r w:rsidR="002D539F">
        <w:rPr>
          <w:rFonts w:ascii="Times New Roman" w:hAnsi="Times New Roman" w:cs="Times New Roman"/>
        </w:rPr>
        <w:t>ns Hopkins University</w:t>
      </w:r>
      <w:r w:rsidR="00250A68">
        <w:rPr>
          <w:rFonts w:ascii="Times New Roman" w:hAnsi="Times New Roman" w:cs="Times New Roman"/>
        </w:rPr>
        <w:t>,</w:t>
      </w:r>
      <w:r w:rsidR="005419F8">
        <w:rPr>
          <w:rFonts w:ascii="Times New Roman" w:hAnsi="Times New Roman" w:cs="Times New Roman"/>
        </w:rPr>
        <w:t xml:space="preserve"> </w:t>
      </w:r>
      <w:r w:rsidR="00250A68" w:rsidRPr="00250A68">
        <w:rPr>
          <w:rFonts w:ascii="Times New Roman" w:hAnsi="Times New Roman" w:cs="Times New Roman"/>
        </w:rPr>
        <w:t>Baltimore</w:t>
      </w:r>
      <w:r w:rsidR="00250A68">
        <w:rPr>
          <w:rFonts w:ascii="Times New Roman" w:hAnsi="Times New Roman" w:cs="Times New Roman"/>
        </w:rPr>
        <w:t xml:space="preserve">, </w:t>
      </w:r>
      <w:r w:rsidR="00AD54B6" w:rsidRPr="00250A68">
        <w:rPr>
          <w:rFonts w:ascii="Times New Roman" w:hAnsi="Times New Roman" w:cs="Times New Roman"/>
        </w:rPr>
        <w:t>Maryland, United States of America</w:t>
      </w:r>
      <w:r w:rsidRPr="00250A68">
        <w:rPr>
          <w:rFonts w:ascii="Times New Roman" w:hAnsi="Times New Roman" w:cs="Times New Roman"/>
        </w:rPr>
        <w:t>.</w:t>
      </w:r>
    </w:p>
    <w:p w:rsidR="008A46B0" w:rsidRDefault="00E7211E" w:rsidP="008A46B0">
      <w:pPr>
        <w:autoSpaceDE w:val="0"/>
        <w:autoSpaceDN w:val="0"/>
        <w:bidi w:val="0"/>
        <w:adjustRightInd w:val="0"/>
        <w:spacing w:line="240" w:lineRule="auto"/>
        <w:jc w:val="both"/>
        <w:rPr>
          <w:rFonts w:ascii="Times New Roman" w:hAnsi="Times New Roman" w:cs="Times New Roman"/>
        </w:rPr>
      </w:pPr>
      <w:r w:rsidRPr="0072498C">
        <w:rPr>
          <w:rFonts w:ascii="Times New Roman" w:hAnsi="Times New Roman" w:cs="Times New Roman"/>
          <w:b/>
          <w:bCs/>
          <w:sz w:val="28"/>
          <w:szCs w:val="28"/>
        </w:rPr>
        <w:t>ABSTRACT</w:t>
      </w:r>
      <w:r w:rsidR="008A46B0">
        <w:rPr>
          <w:rFonts w:ascii="Times New Roman" w:hAnsi="Times New Roman" w:cs="Times New Roman"/>
          <w:b/>
          <w:bCs/>
          <w:sz w:val="28"/>
          <w:szCs w:val="28"/>
        </w:rPr>
        <w:t xml:space="preserve"> </w:t>
      </w:r>
    </w:p>
    <w:p w:rsidR="002072DD" w:rsidRPr="008A46B0" w:rsidRDefault="00C46A6B" w:rsidP="008A46B0">
      <w:pPr>
        <w:autoSpaceDE w:val="0"/>
        <w:autoSpaceDN w:val="0"/>
        <w:bidi w:val="0"/>
        <w:adjustRightInd w:val="0"/>
        <w:spacing w:line="240" w:lineRule="auto"/>
        <w:jc w:val="both"/>
        <w:rPr>
          <w:rFonts w:ascii="Times New Roman" w:hAnsi="Times New Roman" w:cs="Times New Roman"/>
          <w:b/>
          <w:bCs/>
          <w:sz w:val="28"/>
          <w:szCs w:val="28"/>
        </w:rPr>
      </w:pPr>
      <w:r w:rsidRPr="008A46B0">
        <w:rPr>
          <w:rFonts w:ascii="Times New Roman" w:hAnsi="Times New Roman" w:cs="Times New Roman"/>
        </w:rPr>
        <w:t>Endobronchial ultrasound</w:t>
      </w:r>
      <w:r w:rsidR="008153C3" w:rsidRPr="008A46B0">
        <w:rPr>
          <w:rFonts w:ascii="Times New Roman" w:hAnsi="Times New Roman" w:cs="Times New Roman"/>
        </w:rPr>
        <w:t>-guided transbronchial needle aspiration (</w:t>
      </w:r>
      <w:r w:rsidRPr="008A46B0">
        <w:rPr>
          <w:rFonts w:ascii="Times New Roman" w:hAnsi="Times New Roman" w:cs="Times New Roman"/>
        </w:rPr>
        <w:t>EBUS-TBNA</w:t>
      </w:r>
      <w:r w:rsidR="008153C3" w:rsidRPr="008A46B0">
        <w:rPr>
          <w:rFonts w:ascii="Times New Roman" w:hAnsi="Times New Roman" w:cs="Times New Roman"/>
        </w:rPr>
        <w:t xml:space="preserve">) is a promising </w:t>
      </w:r>
      <w:r w:rsidR="00367F5D" w:rsidRPr="008A46B0">
        <w:rPr>
          <w:rFonts w:ascii="Times New Roman" w:hAnsi="Times New Roman" w:cs="Times New Roman"/>
        </w:rPr>
        <w:t>technique</w:t>
      </w:r>
      <w:r w:rsidR="008153C3" w:rsidRPr="008A46B0">
        <w:rPr>
          <w:rFonts w:ascii="Times New Roman" w:hAnsi="Times New Roman" w:cs="Times New Roman"/>
        </w:rPr>
        <w:t xml:space="preserve"> in the mediastinal</w:t>
      </w:r>
      <w:r w:rsidR="008153C3" w:rsidRPr="008A46B0">
        <w:rPr>
          <w:rFonts w:ascii="Times New Roman" w:hAnsi="Times New Roman" w:cs="Times New Roman"/>
          <w:vertAlign w:val="superscript"/>
        </w:rPr>
        <w:t xml:space="preserve"> </w:t>
      </w:r>
      <w:r w:rsidRPr="008A46B0">
        <w:rPr>
          <w:rFonts w:ascii="Times New Roman" w:hAnsi="Times New Roman" w:cs="Times New Roman"/>
        </w:rPr>
        <w:t xml:space="preserve">staging of non </w:t>
      </w:r>
      <w:r w:rsidR="008153C3" w:rsidRPr="008A46B0">
        <w:rPr>
          <w:rFonts w:ascii="Times New Roman" w:hAnsi="Times New Roman" w:cs="Times New Roman"/>
        </w:rPr>
        <w:t>small cell lung cancer (</w:t>
      </w:r>
      <w:r w:rsidRPr="008A46B0">
        <w:rPr>
          <w:rFonts w:ascii="Times New Roman" w:hAnsi="Times New Roman" w:cs="Times New Roman"/>
        </w:rPr>
        <w:t>NSCLC</w:t>
      </w:r>
      <w:r w:rsidR="008153C3" w:rsidRPr="008A46B0">
        <w:rPr>
          <w:rFonts w:ascii="Times New Roman" w:hAnsi="Times New Roman" w:cs="Times New Roman"/>
        </w:rPr>
        <w:t xml:space="preserve">). </w:t>
      </w:r>
      <w:r w:rsidRPr="008A46B0">
        <w:rPr>
          <w:rFonts w:ascii="Times New Roman" w:hAnsi="Times New Roman" w:cs="Times New Roman"/>
        </w:rPr>
        <w:t>However</w:t>
      </w:r>
      <w:r w:rsidR="008153C3" w:rsidRPr="008A46B0">
        <w:rPr>
          <w:rFonts w:ascii="Times New Roman" w:hAnsi="Times New Roman" w:cs="Times New Roman"/>
        </w:rPr>
        <w:t xml:space="preserve">, </w:t>
      </w:r>
      <w:r w:rsidRPr="008A46B0">
        <w:rPr>
          <w:rFonts w:ascii="Times New Roman" w:hAnsi="Times New Roman" w:cs="Times New Roman"/>
        </w:rPr>
        <w:t>its</w:t>
      </w:r>
      <w:r w:rsidR="008153C3" w:rsidRPr="008A46B0">
        <w:rPr>
          <w:rFonts w:ascii="Times New Roman" w:hAnsi="Times New Roman" w:cs="Times New Roman"/>
          <w:vertAlign w:val="superscript"/>
        </w:rPr>
        <w:t xml:space="preserve"> </w:t>
      </w:r>
      <w:r w:rsidR="00C56322" w:rsidRPr="008A46B0">
        <w:rPr>
          <w:rFonts w:ascii="Times New Roman" w:hAnsi="Times New Roman" w:cs="Times New Roman"/>
        </w:rPr>
        <w:t>role</w:t>
      </w:r>
      <w:r w:rsidR="008153C3" w:rsidRPr="008A46B0">
        <w:rPr>
          <w:rFonts w:ascii="Times New Roman" w:hAnsi="Times New Roman" w:cs="Times New Roman"/>
        </w:rPr>
        <w:t xml:space="preserve"> in the diagnosis of different lung diseases has not been</w:t>
      </w:r>
      <w:r w:rsidR="008153C3" w:rsidRPr="008A46B0">
        <w:rPr>
          <w:rFonts w:ascii="Times New Roman" w:hAnsi="Times New Roman" w:cs="Times New Roman"/>
          <w:vertAlign w:val="superscript"/>
        </w:rPr>
        <w:t xml:space="preserve"> </w:t>
      </w:r>
      <w:r w:rsidR="008153C3" w:rsidRPr="008A46B0">
        <w:rPr>
          <w:rFonts w:ascii="Times New Roman" w:hAnsi="Times New Roman" w:cs="Times New Roman"/>
        </w:rPr>
        <w:t>well studied.</w:t>
      </w:r>
      <w:r w:rsidR="008153C3" w:rsidRPr="008A46B0">
        <w:rPr>
          <w:rFonts w:ascii="Times New Roman" w:hAnsi="Times New Roman" w:cs="Times New Roman"/>
          <w:vertAlign w:val="superscript"/>
        </w:rPr>
        <w:t xml:space="preserve"> </w:t>
      </w:r>
      <w:r w:rsidR="008153C3" w:rsidRPr="008A46B0">
        <w:rPr>
          <w:rFonts w:ascii="Times New Roman" w:hAnsi="Times New Roman" w:cs="Times New Roman"/>
        </w:rPr>
        <w:t xml:space="preserve"> </w:t>
      </w:r>
      <w:r w:rsidRPr="008A46B0">
        <w:rPr>
          <w:rFonts w:ascii="Times New Roman" w:hAnsi="Times New Roman" w:cs="Times New Roman"/>
        </w:rPr>
        <w:t>Using</w:t>
      </w:r>
      <w:r w:rsidR="008153C3" w:rsidRPr="008A46B0">
        <w:rPr>
          <w:rFonts w:ascii="Times New Roman" w:hAnsi="Times New Roman" w:cs="Times New Roman"/>
        </w:rPr>
        <w:t xml:space="preserve"> a prospective design</w:t>
      </w:r>
      <w:r w:rsidR="00C56322" w:rsidRPr="008A46B0">
        <w:rPr>
          <w:rFonts w:ascii="Times New Roman" w:hAnsi="Times New Roman" w:cs="Times New Roman"/>
        </w:rPr>
        <w:t>,</w:t>
      </w:r>
      <w:r w:rsidR="008153C3" w:rsidRPr="008A46B0">
        <w:rPr>
          <w:rFonts w:ascii="Times New Roman" w:hAnsi="Times New Roman" w:cs="Times New Roman"/>
        </w:rPr>
        <w:t xml:space="preserve"> this study was conducted to assess the utility of </w:t>
      </w:r>
      <w:r w:rsidR="00791C58" w:rsidRPr="008A46B0">
        <w:rPr>
          <w:rFonts w:ascii="Times New Roman" w:hAnsi="Times New Roman" w:cs="Times New Roman"/>
        </w:rPr>
        <w:t xml:space="preserve">EBUS-TBNA </w:t>
      </w:r>
      <w:r w:rsidR="008153C3" w:rsidRPr="008A46B0">
        <w:rPr>
          <w:rFonts w:ascii="Times New Roman" w:hAnsi="Times New Roman" w:cs="Times New Roman"/>
        </w:rPr>
        <w:t>in t</w:t>
      </w:r>
      <w:r w:rsidR="00791C58" w:rsidRPr="008A46B0">
        <w:rPr>
          <w:rFonts w:ascii="Times New Roman" w:hAnsi="Times New Roman" w:cs="Times New Roman"/>
        </w:rPr>
        <w:t>he diagnosis of lung diseases. T</w:t>
      </w:r>
      <w:r w:rsidR="008153C3" w:rsidRPr="008A46B0">
        <w:rPr>
          <w:rFonts w:ascii="Times New Roman" w:hAnsi="Times New Roman" w:cs="Times New Roman"/>
        </w:rPr>
        <w:t>he study included 147 patients</w:t>
      </w:r>
      <w:r w:rsidR="00791C58" w:rsidRPr="008A46B0">
        <w:rPr>
          <w:rFonts w:ascii="Times New Roman" w:hAnsi="Times New Roman" w:cs="Times New Roman"/>
        </w:rPr>
        <w:t>;</w:t>
      </w:r>
      <w:r w:rsidR="008153C3" w:rsidRPr="008A46B0">
        <w:rPr>
          <w:rFonts w:ascii="Times New Roman" w:hAnsi="Times New Roman" w:cs="Times New Roman"/>
        </w:rPr>
        <w:t xml:space="preserve"> with central or peripheral, localized or infiltrative lung lesion</w:t>
      </w:r>
      <w:r w:rsidR="00C56322" w:rsidRPr="008A46B0">
        <w:rPr>
          <w:rFonts w:ascii="Times New Roman" w:hAnsi="Times New Roman" w:cs="Times New Roman"/>
        </w:rPr>
        <w:t xml:space="preserve">s with or without </w:t>
      </w:r>
      <w:r w:rsidR="008153C3" w:rsidRPr="008A46B0">
        <w:rPr>
          <w:rFonts w:ascii="Times New Roman" w:hAnsi="Times New Roman" w:cs="Times New Roman"/>
        </w:rPr>
        <w:t xml:space="preserve">mediastinal and/or hilar </w:t>
      </w:r>
      <w:r w:rsidR="00791C58" w:rsidRPr="008A46B0">
        <w:rPr>
          <w:rFonts w:ascii="Times New Roman" w:hAnsi="Times New Roman" w:cs="Times New Roman"/>
        </w:rPr>
        <w:t>lymphadenopathy;</w:t>
      </w:r>
      <w:r w:rsidR="008153C3" w:rsidRPr="008A46B0">
        <w:rPr>
          <w:rFonts w:ascii="Times New Roman" w:hAnsi="Times New Roman" w:cs="Times New Roman"/>
        </w:rPr>
        <w:t xml:space="preserve"> of them 86 (58.5%) were males and </w:t>
      </w:r>
      <w:r w:rsidR="00791C58" w:rsidRPr="008A46B0">
        <w:rPr>
          <w:rFonts w:ascii="Times New Roman" w:hAnsi="Times New Roman" w:cs="Times New Roman"/>
        </w:rPr>
        <w:t>61 (41.5%) were females</w:t>
      </w:r>
      <w:r w:rsidR="008153C3" w:rsidRPr="008A46B0">
        <w:rPr>
          <w:rFonts w:ascii="Times New Roman" w:hAnsi="Times New Roman" w:cs="Times New Roman"/>
        </w:rPr>
        <w:t xml:space="preserve"> wi</w:t>
      </w:r>
      <w:r w:rsidR="00791C58" w:rsidRPr="008A46B0">
        <w:rPr>
          <w:rFonts w:ascii="Times New Roman" w:hAnsi="Times New Roman" w:cs="Times New Roman"/>
        </w:rPr>
        <w:t>th a mean</w:t>
      </w:r>
      <w:r w:rsidR="00C56322" w:rsidRPr="008A46B0">
        <w:rPr>
          <w:rFonts w:ascii="Times New Roman" w:hAnsi="Times New Roman" w:cs="Times New Roman"/>
        </w:rPr>
        <w:t xml:space="preserve"> age of </w:t>
      </w:r>
      <w:r w:rsidR="00791C58" w:rsidRPr="008A46B0">
        <w:rPr>
          <w:rFonts w:ascii="Times New Roman" w:hAnsi="Times New Roman" w:cs="Times New Roman"/>
        </w:rPr>
        <w:t xml:space="preserve">62.1 </w:t>
      </w:r>
      <w:r w:rsidR="00C56322" w:rsidRPr="008A46B0">
        <w:rPr>
          <w:rFonts w:ascii="Times New Roman" w:hAnsi="Times New Roman" w:cs="Times New Roman"/>
        </w:rPr>
        <w:t>years. A</w:t>
      </w:r>
      <w:r w:rsidR="008153C3" w:rsidRPr="008A46B0">
        <w:rPr>
          <w:rFonts w:ascii="Times New Roman" w:hAnsi="Times New Roman" w:cs="Times New Roman"/>
        </w:rPr>
        <w:t>ll patients w</w:t>
      </w:r>
      <w:r w:rsidR="001163D1" w:rsidRPr="008A46B0">
        <w:rPr>
          <w:rFonts w:ascii="Times New Roman" w:hAnsi="Times New Roman" w:cs="Times New Roman"/>
        </w:rPr>
        <w:t xml:space="preserve">ere subjected to: </w:t>
      </w:r>
      <w:r w:rsidR="008153C3" w:rsidRPr="008A46B0">
        <w:rPr>
          <w:rFonts w:ascii="Times New Roman" w:hAnsi="Times New Roman" w:cs="Times New Roman"/>
        </w:rPr>
        <w:t>detaile</w:t>
      </w:r>
      <w:r w:rsidR="001163D1" w:rsidRPr="008A46B0">
        <w:rPr>
          <w:rFonts w:ascii="Times New Roman" w:hAnsi="Times New Roman" w:cs="Times New Roman"/>
        </w:rPr>
        <w:t xml:space="preserve">d clinical assessment, </w:t>
      </w:r>
      <w:r w:rsidR="008153C3" w:rsidRPr="008A46B0">
        <w:rPr>
          <w:rFonts w:ascii="Times New Roman" w:hAnsi="Times New Roman" w:cs="Times New Roman"/>
        </w:rPr>
        <w:t>routine laboratory investigations</w:t>
      </w:r>
      <w:r w:rsidR="00C56322" w:rsidRPr="008A46B0">
        <w:rPr>
          <w:rFonts w:ascii="Times New Roman" w:hAnsi="Times New Roman" w:cs="Times New Roman"/>
        </w:rPr>
        <w:t>, plain X</w:t>
      </w:r>
      <w:r w:rsidR="001163D1" w:rsidRPr="008A46B0">
        <w:rPr>
          <w:rFonts w:ascii="Times New Roman" w:hAnsi="Times New Roman" w:cs="Times New Roman"/>
        </w:rPr>
        <w:t xml:space="preserve">-ray chest, </w:t>
      </w:r>
      <w:r w:rsidR="00196D78" w:rsidRPr="008A46B0">
        <w:rPr>
          <w:rFonts w:ascii="Times New Roman" w:hAnsi="Times New Roman" w:cs="Times New Roman"/>
        </w:rPr>
        <w:t xml:space="preserve">chest computed tomography (CT) </w:t>
      </w:r>
      <w:r w:rsidR="001163D1" w:rsidRPr="008A46B0">
        <w:rPr>
          <w:rFonts w:ascii="Times New Roman" w:hAnsi="Times New Roman" w:cs="Times New Roman"/>
        </w:rPr>
        <w:t>scan or positron-emission tomography-</w:t>
      </w:r>
      <w:r w:rsidR="00791C58" w:rsidRPr="008A46B0">
        <w:rPr>
          <w:rFonts w:ascii="Times New Roman" w:hAnsi="Times New Roman" w:cs="Times New Roman"/>
        </w:rPr>
        <w:t>CT</w:t>
      </w:r>
      <w:r w:rsidR="001163D1" w:rsidRPr="008A46B0">
        <w:rPr>
          <w:rFonts w:ascii="Times New Roman" w:hAnsi="Times New Roman" w:cs="Times New Roman"/>
        </w:rPr>
        <w:t xml:space="preserve"> scans of lung and mediastinum, and endobronchial ultrasound (EBUS) examination using convex (linear) EBUS probe </w:t>
      </w:r>
      <w:r w:rsidR="00791C58" w:rsidRPr="008A46B0">
        <w:rPr>
          <w:rFonts w:ascii="Times New Roman" w:hAnsi="Times New Roman" w:cs="Times New Roman"/>
        </w:rPr>
        <w:t>with EBUS-TBNA</w:t>
      </w:r>
      <w:r w:rsidR="005B11E3" w:rsidRPr="008A46B0">
        <w:rPr>
          <w:rFonts w:ascii="Times New Roman" w:hAnsi="Times New Roman" w:cs="Times New Roman"/>
        </w:rPr>
        <w:t xml:space="preserve"> and cytological or histological examination of the obtained specimens</w:t>
      </w:r>
      <w:r w:rsidR="005B1EE2" w:rsidRPr="008A46B0">
        <w:rPr>
          <w:rFonts w:ascii="Times New Roman" w:hAnsi="Times New Roman" w:cs="Times New Roman"/>
        </w:rPr>
        <w:t>. The rapid on site cytopathology evaluation (ROSE) was available during the procedure</w:t>
      </w:r>
      <w:r w:rsidR="005B11E3" w:rsidRPr="008A46B0">
        <w:rPr>
          <w:rFonts w:ascii="Times New Roman" w:hAnsi="Times New Roman" w:cs="Times New Roman"/>
        </w:rPr>
        <w:t xml:space="preserve">. </w:t>
      </w:r>
      <w:r w:rsidR="00791C58" w:rsidRPr="008A46B0">
        <w:rPr>
          <w:rFonts w:ascii="Times New Roman" w:hAnsi="Times New Roman" w:cs="Times New Roman"/>
        </w:rPr>
        <w:t>T</w:t>
      </w:r>
      <w:r w:rsidR="001163D1" w:rsidRPr="008A46B0">
        <w:rPr>
          <w:rFonts w:ascii="Times New Roman" w:hAnsi="Times New Roman" w:cs="Times New Roman"/>
        </w:rPr>
        <w:t>he ultrasonographic characteri</w:t>
      </w:r>
      <w:r w:rsidR="005B11E3" w:rsidRPr="008A46B0">
        <w:rPr>
          <w:rFonts w:ascii="Times New Roman" w:hAnsi="Times New Roman" w:cs="Times New Roman"/>
        </w:rPr>
        <w:t>stics of lymph nodes</w:t>
      </w:r>
      <w:r w:rsidR="001163D1" w:rsidRPr="008A46B0">
        <w:rPr>
          <w:rFonts w:ascii="Times New Roman" w:hAnsi="Times New Roman" w:cs="Times New Roman"/>
        </w:rPr>
        <w:t xml:space="preserve"> </w:t>
      </w:r>
      <w:r w:rsidR="005B11E3" w:rsidRPr="008A46B0">
        <w:rPr>
          <w:rFonts w:ascii="Times New Roman" w:hAnsi="Times New Roman" w:cs="Times New Roman"/>
        </w:rPr>
        <w:t>(</w:t>
      </w:r>
      <w:r w:rsidR="001163D1" w:rsidRPr="008A46B0">
        <w:rPr>
          <w:rFonts w:ascii="Times New Roman" w:hAnsi="Times New Roman" w:cs="Times New Roman"/>
        </w:rPr>
        <w:t>LNs</w:t>
      </w:r>
      <w:r w:rsidR="005B11E3" w:rsidRPr="008A46B0">
        <w:rPr>
          <w:rFonts w:ascii="Times New Roman" w:hAnsi="Times New Roman" w:cs="Times New Roman"/>
        </w:rPr>
        <w:t>) as</w:t>
      </w:r>
      <w:r w:rsidR="001163D1" w:rsidRPr="008A46B0">
        <w:rPr>
          <w:rFonts w:ascii="Times New Roman" w:hAnsi="Times New Roman" w:cs="Times New Roman"/>
        </w:rPr>
        <w:t xml:space="preserve"> </w:t>
      </w:r>
      <w:r w:rsidR="005B11E3" w:rsidRPr="008A46B0">
        <w:rPr>
          <w:rFonts w:ascii="Times New Roman" w:hAnsi="Times New Roman" w:cs="Times New Roman"/>
        </w:rPr>
        <w:t>echogenecity</w:t>
      </w:r>
      <w:r w:rsidR="001B5EAA" w:rsidRPr="008A46B0">
        <w:rPr>
          <w:rFonts w:ascii="Times New Roman" w:hAnsi="Times New Roman" w:cs="Times New Roman"/>
        </w:rPr>
        <w:t xml:space="preserve"> (homogeneous or heterogeneous</w:t>
      </w:r>
      <w:r w:rsidR="00486627" w:rsidRPr="008A46B0">
        <w:rPr>
          <w:rFonts w:ascii="Times New Roman" w:hAnsi="Times New Roman" w:cs="Times New Roman"/>
        </w:rPr>
        <w:t>)</w:t>
      </w:r>
      <w:r w:rsidR="005B11E3" w:rsidRPr="008A46B0">
        <w:rPr>
          <w:rFonts w:ascii="Times New Roman" w:hAnsi="Times New Roman" w:cs="Times New Roman"/>
        </w:rPr>
        <w:t>,</w:t>
      </w:r>
      <w:r w:rsidR="001163D1" w:rsidRPr="008A46B0">
        <w:rPr>
          <w:rFonts w:ascii="Times New Roman" w:hAnsi="Times New Roman" w:cs="Times New Roman"/>
        </w:rPr>
        <w:t xml:space="preserve"> intranodal septat</w:t>
      </w:r>
      <w:r w:rsidR="005B11E3" w:rsidRPr="008A46B0">
        <w:rPr>
          <w:rFonts w:ascii="Times New Roman" w:hAnsi="Times New Roman" w:cs="Times New Roman"/>
        </w:rPr>
        <w:t>ions, and</w:t>
      </w:r>
      <w:r w:rsidR="001163D1" w:rsidRPr="008A46B0">
        <w:rPr>
          <w:rFonts w:ascii="Times New Roman" w:hAnsi="Times New Roman" w:cs="Times New Roman"/>
        </w:rPr>
        <w:t xml:space="preserve"> intranodal vessel</w:t>
      </w:r>
      <w:r w:rsidR="00C56322" w:rsidRPr="008A46B0">
        <w:rPr>
          <w:rFonts w:ascii="Times New Roman" w:hAnsi="Times New Roman" w:cs="Times New Roman"/>
        </w:rPr>
        <w:t>s</w:t>
      </w:r>
      <w:r w:rsidR="005B11E3" w:rsidRPr="008A46B0">
        <w:rPr>
          <w:rFonts w:ascii="Times New Roman" w:hAnsi="Times New Roman" w:cs="Times New Roman"/>
        </w:rPr>
        <w:t xml:space="preserve"> were recorded. In the 147 patients, EBUS-TBNA was done in 244 LNs and 13 lung mass lesions. No procedure-related complications were observed.</w:t>
      </w:r>
      <w:r w:rsidR="002C25E3" w:rsidRPr="008A46B0">
        <w:rPr>
          <w:rFonts w:ascii="Times New Roman" w:hAnsi="Times New Roman" w:cs="Times New Roman"/>
        </w:rPr>
        <w:t xml:space="preserve"> The EBUS-TBNA cytology results of 244 biopsied LNs in 147 patients included</w:t>
      </w:r>
      <w:r w:rsidR="00791C58" w:rsidRPr="008A46B0">
        <w:rPr>
          <w:rFonts w:ascii="Times New Roman" w:hAnsi="Times New Roman" w:cs="Times New Roman"/>
        </w:rPr>
        <w:t>:</w:t>
      </w:r>
      <w:r w:rsidR="002C25E3" w:rsidRPr="008A46B0">
        <w:rPr>
          <w:rFonts w:ascii="Times New Roman" w:hAnsi="Times New Roman" w:cs="Times New Roman"/>
        </w:rPr>
        <w:t xml:space="preserve"> benign lesions in 142 LNs (58.2%) in 72 patients (49%) {included 30 LNs </w:t>
      </w:r>
      <w:r w:rsidR="002A384A" w:rsidRPr="008A46B0">
        <w:rPr>
          <w:rFonts w:ascii="Times New Roman" w:hAnsi="Times New Roman" w:cs="Times New Roman"/>
        </w:rPr>
        <w:t xml:space="preserve">(21.1%) </w:t>
      </w:r>
      <w:r w:rsidR="002C25E3" w:rsidRPr="008A46B0">
        <w:rPr>
          <w:rFonts w:ascii="Times New Roman" w:hAnsi="Times New Roman" w:cs="Times New Roman"/>
        </w:rPr>
        <w:t>with granulomas in 18 patients (25%)</w:t>
      </w:r>
      <w:r w:rsidR="00280CBE" w:rsidRPr="008A46B0">
        <w:rPr>
          <w:rFonts w:ascii="Times New Roman" w:hAnsi="Times New Roman" w:cs="Times New Roman"/>
        </w:rPr>
        <w:t xml:space="preserve">, out of them </w:t>
      </w:r>
      <w:r w:rsidR="002C25E3" w:rsidRPr="008A46B0">
        <w:rPr>
          <w:rFonts w:ascii="Times New Roman" w:hAnsi="Times New Roman" w:cs="Times New Roman"/>
        </w:rPr>
        <w:t xml:space="preserve">16 </w:t>
      </w:r>
      <w:r w:rsidR="00280CBE" w:rsidRPr="008A46B0">
        <w:rPr>
          <w:rFonts w:ascii="Times New Roman" w:hAnsi="Times New Roman" w:cs="Times New Roman"/>
        </w:rPr>
        <w:t xml:space="preserve">patients </w:t>
      </w:r>
      <w:r w:rsidR="002C25E3" w:rsidRPr="008A46B0">
        <w:rPr>
          <w:rFonts w:ascii="Times New Roman" w:hAnsi="Times New Roman" w:cs="Times New Roman"/>
        </w:rPr>
        <w:t>had sarcoidosis</w:t>
      </w:r>
      <w:r w:rsidR="001F7666" w:rsidRPr="008A46B0">
        <w:rPr>
          <w:rFonts w:ascii="Times New Roman" w:hAnsi="Times New Roman" w:cs="Times New Roman"/>
        </w:rPr>
        <w:t>};</w:t>
      </w:r>
      <w:r w:rsidR="002C25E3" w:rsidRPr="008A46B0">
        <w:rPr>
          <w:rFonts w:ascii="Times New Roman" w:hAnsi="Times New Roman" w:cs="Times New Roman"/>
        </w:rPr>
        <w:t xml:space="preserve"> </w:t>
      </w:r>
      <w:r w:rsidR="001F7666" w:rsidRPr="008A46B0">
        <w:rPr>
          <w:rFonts w:ascii="Times New Roman" w:hAnsi="Times New Roman" w:cs="Times New Roman"/>
        </w:rPr>
        <w:t>m</w:t>
      </w:r>
      <w:r w:rsidR="002C25E3" w:rsidRPr="008A46B0">
        <w:rPr>
          <w:rFonts w:ascii="Times New Roman" w:hAnsi="Times New Roman" w:cs="Times New Roman"/>
        </w:rPr>
        <w:t>alignant</w:t>
      </w:r>
      <w:r w:rsidR="001F7666" w:rsidRPr="008A46B0">
        <w:rPr>
          <w:rFonts w:ascii="Times New Roman" w:hAnsi="Times New Roman" w:cs="Times New Roman"/>
        </w:rPr>
        <w:t xml:space="preserve"> lesions in </w:t>
      </w:r>
      <w:r w:rsidR="002C25E3" w:rsidRPr="008A46B0">
        <w:rPr>
          <w:rFonts w:ascii="Times New Roman" w:hAnsi="Times New Roman" w:cs="Times New Roman"/>
        </w:rPr>
        <w:t>64 LNs (26.2%) in 63 patients (42.9</w:t>
      </w:r>
      <w:r w:rsidR="001F7666" w:rsidRPr="008A46B0">
        <w:rPr>
          <w:rFonts w:ascii="Times New Roman" w:hAnsi="Times New Roman" w:cs="Times New Roman"/>
        </w:rPr>
        <w:t>%); and</w:t>
      </w:r>
      <w:r w:rsidR="002C25E3" w:rsidRPr="008A46B0">
        <w:rPr>
          <w:rFonts w:ascii="Times New Roman" w:hAnsi="Times New Roman" w:cs="Times New Roman"/>
        </w:rPr>
        <w:t xml:space="preserve"> non diagnostic </w:t>
      </w:r>
      <w:r w:rsidR="001F7666" w:rsidRPr="008A46B0">
        <w:rPr>
          <w:rFonts w:ascii="Times New Roman" w:hAnsi="Times New Roman" w:cs="Times New Roman"/>
        </w:rPr>
        <w:t>results</w:t>
      </w:r>
      <w:r w:rsidR="002C25E3" w:rsidRPr="008A46B0">
        <w:rPr>
          <w:rFonts w:ascii="Times New Roman" w:hAnsi="Times New Roman" w:cs="Times New Roman"/>
        </w:rPr>
        <w:t xml:space="preserve"> in 38 LNs (15.6%) in 12 patients (8.1%)</w:t>
      </w:r>
      <w:r w:rsidR="002A384A" w:rsidRPr="008A46B0">
        <w:rPr>
          <w:rFonts w:ascii="Times New Roman" w:hAnsi="Times New Roman" w:cs="Times New Roman"/>
        </w:rPr>
        <w:t>. There were</w:t>
      </w:r>
      <w:r w:rsidR="001F7666" w:rsidRPr="008A46B0">
        <w:rPr>
          <w:rFonts w:ascii="Times New Roman" w:hAnsi="Times New Roman" w:cs="Times New Roman"/>
        </w:rPr>
        <w:t xml:space="preserve"> insignificant relation</w:t>
      </w:r>
      <w:r w:rsidR="002A384A" w:rsidRPr="008A46B0">
        <w:rPr>
          <w:rFonts w:ascii="Times New Roman" w:hAnsi="Times New Roman" w:cs="Times New Roman"/>
        </w:rPr>
        <w:t>s</w:t>
      </w:r>
      <w:r w:rsidR="001F7666" w:rsidRPr="008A46B0">
        <w:rPr>
          <w:rFonts w:ascii="Times New Roman" w:hAnsi="Times New Roman" w:cs="Times New Roman"/>
        </w:rPr>
        <w:t xml:space="preserve"> between LN station and size and EBUS</w:t>
      </w:r>
      <w:r w:rsidR="00791C58" w:rsidRPr="008A46B0">
        <w:rPr>
          <w:rFonts w:ascii="Times New Roman" w:hAnsi="Times New Roman" w:cs="Times New Roman"/>
        </w:rPr>
        <w:t>-</w:t>
      </w:r>
      <w:r w:rsidR="001F7666" w:rsidRPr="008A46B0">
        <w:rPr>
          <w:rFonts w:ascii="Times New Roman" w:hAnsi="Times New Roman" w:cs="Times New Roman"/>
        </w:rPr>
        <w:t xml:space="preserve">TBNA cytology results </w:t>
      </w:r>
      <w:r w:rsidR="001F7666" w:rsidRPr="008A46B0">
        <w:rPr>
          <w:rFonts w:ascii="Times New Roman" w:hAnsi="Times New Roman" w:cs="Times New Roman"/>
          <w:b/>
        </w:rPr>
        <w:t>(</w:t>
      </w:r>
      <w:r w:rsidR="001F7666" w:rsidRPr="008A46B0">
        <w:rPr>
          <w:rFonts w:ascii="Times New Roman" w:hAnsi="Times New Roman" w:cs="Times New Roman"/>
          <w:bCs/>
        </w:rPr>
        <w:t xml:space="preserve">p&gt;0.05). </w:t>
      </w:r>
      <w:r w:rsidR="001F7666" w:rsidRPr="008A46B0">
        <w:rPr>
          <w:rFonts w:ascii="Times New Roman" w:hAnsi="Times New Roman" w:cs="Times New Roman"/>
        </w:rPr>
        <w:t>The recorded sonographic ima</w:t>
      </w:r>
      <w:r w:rsidR="00486627" w:rsidRPr="008A46B0">
        <w:rPr>
          <w:rFonts w:ascii="Times New Roman" w:hAnsi="Times New Roman" w:cs="Times New Roman"/>
        </w:rPr>
        <w:t>ge characteristics of</w:t>
      </w:r>
      <w:r w:rsidR="001F7666" w:rsidRPr="008A46B0">
        <w:rPr>
          <w:rFonts w:ascii="Times New Roman" w:hAnsi="Times New Roman" w:cs="Times New Roman"/>
        </w:rPr>
        <w:t xml:space="preserve"> 147 LNs in 70 patients</w:t>
      </w:r>
      <w:r w:rsidR="00486627" w:rsidRPr="008A46B0">
        <w:rPr>
          <w:rFonts w:ascii="Times New Roman" w:hAnsi="Times New Roman" w:cs="Times New Roman"/>
          <w:iCs/>
        </w:rPr>
        <w:t xml:space="preserve"> showed that</w:t>
      </w:r>
      <w:r w:rsidR="001F7666" w:rsidRPr="008A46B0">
        <w:rPr>
          <w:rFonts w:ascii="Times New Roman" w:hAnsi="Times New Roman" w:cs="Times New Roman"/>
          <w:iCs/>
        </w:rPr>
        <w:t xml:space="preserve"> </w:t>
      </w:r>
      <w:r w:rsidR="001F7666" w:rsidRPr="008A46B0">
        <w:rPr>
          <w:rFonts w:ascii="Times New Roman" w:hAnsi="Times New Roman" w:cs="Times New Roman"/>
        </w:rPr>
        <w:t>67</w:t>
      </w:r>
      <w:r w:rsidR="00280CBE" w:rsidRPr="008A46B0">
        <w:rPr>
          <w:rFonts w:ascii="Times New Roman" w:hAnsi="Times New Roman" w:cs="Times New Roman"/>
        </w:rPr>
        <w:t xml:space="preserve"> LNs </w:t>
      </w:r>
      <w:r w:rsidR="001F7666" w:rsidRPr="008A46B0">
        <w:rPr>
          <w:rFonts w:ascii="Times New Roman" w:hAnsi="Times New Roman" w:cs="Times New Roman"/>
        </w:rPr>
        <w:t xml:space="preserve">(45.6%) were characterized </w:t>
      </w:r>
      <w:r w:rsidR="001B5EAA" w:rsidRPr="008A46B0">
        <w:rPr>
          <w:rFonts w:ascii="Times New Roman" w:hAnsi="Times New Roman" w:cs="Times New Roman"/>
        </w:rPr>
        <w:t>as hetero</w:t>
      </w:r>
      <w:r w:rsidR="00280CBE" w:rsidRPr="008A46B0">
        <w:rPr>
          <w:rFonts w:ascii="Times New Roman" w:hAnsi="Times New Roman" w:cs="Times New Roman"/>
        </w:rPr>
        <w:t>gen</w:t>
      </w:r>
      <w:r w:rsidR="001B5EAA" w:rsidRPr="008A46B0">
        <w:rPr>
          <w:rFonts w:ascii="Times New Roman" w:hAnsi="Times New Roman" w:cs="Times New Roman"/>
        </w:rPr>
        <w:t>e</w:t>
      </w:r>
      <w:r w:rsidR="00280CBE" w:rsidRPr="008A46B0">
        <w:rPr>
          <w:rFonts w:ascii="Times New Roman" w:hAnsi="Times New Roman" w:cs="Times New Roman"/>
        </w:rPr>
        <w:t xml:space="preserve">ous and 8 (5.4%) </w:t>
      </w:r>
      <w:r w:rsidR="00486627" w:rsidRPr="008A46B0">
        <w:rPr>
          <w:rFonts w:ascii="Times New Roman" w:hAnsi="Times New Roman" w:cs="Times New Roman"/>
        </w:rPr>
        <w:t>as homogen</w:t>
      </w:r>
      <w:r w:rsidR="001B5EAA" w:rsidRPr="008A46B0">
        <w:rPr>
          <w:rFonts w:ascii="Times New Roman" w:hAnsi="Times New Roman" w:cs="Times New Roman"/>
        </w:rPr>
        <w:t>e</w:t>
      </w:r>
      <w:r w:rsidR="00486627" w:rsidRPr="008A46B0">
        <w:rPr>
          <w:rFonts w:ascii="Times New Roman" w:hAnsi="Times New Roman" w:cs="Times New Roman"/>
        </w:rPr>
        <w:t xml:space="preserve">ous, </w:t>
      </w:r>
      <w:r w:rsidR="00791C58" w:rsidRPr="008A46B0">
        <w:rPr>
          <w:rFonts w:ascii="Times New Roman" w:hAnsi="Times New Roman" w:cs="Times New Roman"/>
        </w:rPr>
        <w:t>i</w:t>
      </w:r>
      <w:r w:rsidR="001F7666" w:rsidRPr="008A46B0">
        <w:rPr>
          <w:rFonts w:ascii="Times New Roman" w:hAnsi="Times New Roman" w:cs="Times New Roman"/>
        </w:rPr>
        <w:t xml:space="preserve">ntranodal vessel was observed in 24 </w:t>
      </w:r>
      <w:r w:rsidR="00574B31" w:rsidRPr="008A46B0">
        <w:rPr>
          <w:rFonts w:ascii="Times New Roman" w:hAnsi="Times New Roman" w:cs="Times New Roman"/>
        </w:rPr>
        <w:t>LNs (16.3%)</w:t>
      </w:r>
      <w:r w:rsidR="00486627" w:rsidRPr="008A46B0">
        <w:rPr>
          <w:rFonts w:ascii="Times New Roman" w:hAnsi="Times New Roman" w:cs="Times New Roman"/>
        </w:rPr>
        <w:t>,</w:t>
      </w:r>
      <w:r w:rsidR="001F7666" w:rsidRPr="008A46B0">
        <w:rPr>
          <w:rFonts w:ascii="Times New Roman" w:hAnsi="Times New Roman" w:cs="Times New Roman"/>
        </w:rPr>
        <w:t xml:space="preserve"> and intranodal septation was observed in 48 </w:t>
      </w:r>
      <w:r w:rsidR="00574B31" w:rsidRPr="008A46B0">
        <w:rPr>
          <w:rFonts w:ascii="Times New Roman" w:hAnsi="Times New Roman" w:cs="Times New Roman"/>
        </w:rPr>
        <w:t>LNs (32.7%)</w:t>
      </w:r>
      <w:r w:rsidR="001F7666" w:rsidRPr="008A46B0">
        <w:rPr>
          <w:rFonts w:ascii="Times New Roman" w:hAnsi="Times New Roman" w:cs="Times New Roman"/>
        </w:rPr>
        <w:t>. There was significant relation between LN sonographic characteristics and EBUS-TBNA biopsy result</w:t>
      </w:r>
      <w:r w:rsidR="002A384A" w:rsidRPr="008A46B0">
        <w:rPr>
          <w:rFonts w:ascii="Times New Roman" w:hAnsi="Times New Roman" w:cs="Times New Roman"/>
        </w:rPr>
        <w:t>s</w:t>
      </w:r>
      <w:r w:rsidR="001F7666" w:rsidRPr="008A46B0">
        <w:rPr>
          <w:rFonts w:ascii="Times New Roman" w:hAnsi="Times New Roman" w:cs="Times New Roman"/>
        </w:rPr>
        <w:t xml:space="preserve"> </w:t>
      </w:r>
      <w:r w:rsidR="001F7666" w:rsidRPr="008A46B0">
        <w:rPr>
          <w:rFonts w:ascii="Times New Roman" w:hAnsi="Times New Roman" w:cs="Times New Roman"/>
          <w:bCs/>
        </w:rPr>
        <w:t>(p=</w:t>
      </w:r>
      <w:r w:rsidR="001F7666" w:rsidRPr="008A46B0">
        <w:rPr>
          <w:rFonts w:ascii="Times New Roman" w:hAnsi="Times New Roman" w:cs="Times New Roman"/>
        </w:rPr>
        <w:t>0.003</w:t>
      </w:r>
      <w:r w:rsidR="001F7666" w:rsidRPr="008A46B0">
        <w:rPr>
          <w:rFonts w:ascii="Times New Roman" w:hAnsi="Times New Roman" w:cs="Times New Roman"/>
          <w:bCs/>
        </w:rPr>
        <w:t>)</w:t>
      </w:r>
      <w:r w:rsidR="00486627" w:rsidRPr="008A46B0">
        <w:rPr>
          <w:rFonts w:ascii="Times New Roman" w:hAnsi="Times New Roman" w:cs="Times New Roman"/>
          <w:bCs/>
        </w:rPr>
        <w:t xml:space="preserve">. </w:t>
      </w:r>
      <w:r w:rsidR="00574B31" w:rsidRPr="008A46B0">
        <w:rPr>
          <w:rFonts w:ascii="Times New Roman" w:hAnsi="Times New Roman" w:cs="Times New Roman"/>
        </w:rPr>
        <w:t>In 37</w:t>
      </w:r>
      <w:r w:rsidR="00486627" w:rsidRPr="008A46B0">
        <w:rPr>
          <w:rFonts w:ascii="Times New Roman" w:hAnsi="Times New Roman" w:cs="Times New Roman"/>
        </w:rPr>
        <w:t xml:space="preserve"> </w:t>
      </w:r>
      <w:r w:rsidR="00486627" w:rsidRPr="008A46B0">
        <w:rPr>
          <w:rFonts w:ascii="Times New Roman" w:hAnsi="Times New Roman" w:cs="Times New Roman"/>
          <w:bCs/>
        </w:rPr>
        <w:t>patie</w:t>
      </w:r>
      <w:r w:rsidR="00574B31" w:rsidRPr="008A46B0">
        <w:rPr>
          <w:rFonts w:ascii="Times New Roman" w:hAnsi="Times New Roman" w:cs="Times New Roman"/>
          <w:bCs/>
        </w:rPr>
        <w:t>nts with NSCLC,</w:t>
      </w:r>
      <w:r w:rsidR="00486627" w:rsidRPr="008A46B0">
        <w:rPr>
          <w:rFonts w:ascii="Times New Roman" w:hAnsi="Times New Roman" w:cs="Times New Roman"/>
          <w:bCs/>
        </w:rPr>
        <w:t xml:space="preserve"> 45 LNs were sampled for staging. Metastasis was detected in 14 (N1) LNs in 14 patients, and in 15 (N2) LNs in 13 patients, and in 7 (N3) LNs in 7 patients.</w:t>
      </w:r>
      <w:r w:rsidR="00711466" w:rsidRPr="008A46B0">
        <w:rPr>
          <w:rFonts w:ascii="Times New Roman" w:hAnsi="Times New Roman" w:cs="Times New Roman"/>
          <w:bCs/>
        </w:rPr>
        <w:t xml:space="preserve"> </w:t>
      </w:r>
      <w:r w:rsidR="002A384A" w:rsidRPr="008A46B0">
        <w:rPr>
          <w:rFonts w:ascii="Times New Roman" w:hAnsi="Times New Roman" w:cs="Times New Roman"/>
          <w:bCs/>
          <w:iCs/>
        </w:rPr>
        <w:t>The c</w:t>
      </w:r>
      <w:r w:rsidR="005B1EE2" w:rsidRPr="008A46B0">
        <w:rPr>
          <w:rFonts w:ascii="Times New Roman" w:hAnsi="Times New Roman" w:cs="Times New Roman"/>
          <w:bCs/>
          <w:iCs/>
        </w:rPr>
        <w:t>ytological results of EBUS-TBNA in 13 lung mass lesions were</w:t>
      </w:r>
      <w:r w:rsidR="005B1EE2" w:rsidRPr="008A46B0">
        <w:rPr>
          <w:rFonts w:ascii="Times New Roman" w:hAnsi="Times New Roman" w:cs="Times New Roman"/>
          <w:bCs/>
        </w:rPr>
        <w:t>:</w:t>
      </w:r>
      <w:r w:rsidR="005B1EE2" w:rsidRPr="008A46B0">
        <w:rPr>
          <w:rFonts w:ascii="Times New Roman" w:hAnsi="Times New Roman" w:cs="Times New Roman"/>
        </w:rPr>
        <w:t xml:space="preserve"> malignancy in 9 lesions (69.2%), benign in 3 lesions (23.1%), and non diagnostic in 1 lesion (7.7%). There was insignificant relation between mass site and EBUS-TBNA biopsy results </w:t>
      </w:r>
      <w:r w:rsidR="005B1EE2" w:rsidRPr="008A46B0">
        <w:rPr>
          <w:rFonts w:ascii="Times New Roman" w:hAnsi="Times New Roman" w:cs="Times New Roman"/>
          <w:bCs/>
        </w:rPr>
        <w:t>(p=0.5)</w:t>
      </w:r>
      <w:r w:rsidR="005B1EE2" w:rsidRPr="008A46B0">
        <w:rPr>
          <w:rFonts w:ascii="Times New Roman" w:hAnsi="Times New Roman" w:cs="Times New Roman"/>
        </w:rPr>
        <w:t xml:space="preserve">. </w:t>
      </w:r>
      <w:r w:rsidR="0072498C" w:rsidRPr="008A46B0">
        <w:rPr>
          <w:rFonts w:ascii="Times New Roman" w:hAnsi="Times New Roman" w:cs="Times New Roman"/>
        </w:rPr>
        <w:t xml:space="preserve">The diagnostic yield of </w:t>
      </w:r>
      <w:r w:rsidR="00711466" w:rsidRPr="008A46B0">
        <w:rPr>
          <w:rFonts w:ascii="Times New Roman" w:hAnsi="Times New Roman" w:cs="Times New Roman"/>
        </w:rPr>
        <w:t>EBUS-TBNA was 91.8%. The overall sensitivity, specificity, positive and negative predictive values, and diagnostic accuracy rate of EBUS-TBNA in distinguishing benign from malignant lesions were 94%, 100%, 100%, 93.8% and 97.1%, respectively.</w:t>
      </w:r>
      <w:r w:rsidRPr="008A46B0">
        <w:rPr>
          <w:rFonts w:ascii="Times New Roman" w:hAnsi="Times New Roman" w:cs="Times New Roman"/>
        </w:rPr>
        <w:t xml:space="preserve"> </w:t>
      </w:r>
      <w:r w:rsidR="00140E6E" w:rsidRPr="008A46B0">
        <w:rPr>
          <w:rFonts w:ascii="Times New Roman" w:hAnsi="Times New Roman" w:cs="Times New Roman"/>
        </w:rPr>
        <w:t>In conclusion,</w:t>
      </w:r>
      <w:r w:rsidRPr="008A46B0">
        <w:rPr>
          <w:rFonts w:ascii="Times New Roman" w:hAnsi="Times New Roman" w:cs="Times New Roman"/>
        </w:rPr>
        <w:t xml:space="preserve"> EBUS-TBNA</w:t>
      </w:r>
      <w:r w:rsidR="0047755E" w:rsidRPr="008A46B0">
        <w:rPr>
          <w:rFonts w:ascii="Times New Roman" w:hAnsi="Times New Roman" w:cs="Times New Roman"/>
        </w:rPr>
        <w:t xml:space="preserve"> </w:t>
      </w:r>
      <w:r w:rsidR="002072DD" w:rsidRPr="008A46B0">
        <w:rPr>
          <w:rFonts w:ascii="Times New Roman" w:hAnsi="Times New Roman" w:cs="Times New Roman"/>
        </w:rPr>
        <w:t>is a safe and highly accurate procedure for</w:t>
      </w:r>
      <w:r w:rsidRPr="008A46B0">
        <w:rPr>
          <w:rFonts w:ascii="Times New Roman" w:hAnsi="Times New Roman" w:cs="Times New Roman"/>
        </w:rPr>
        <w:t xml:space="preserve"> diagnosis of </w:t>
      </w:r>
      <w:r w:rsidR="002A384A" w:rsidRPr="008A46B0">
        <w:rPr>
          <w:rFonts w:ascii="Times New Roman" w:hAnsi="Times New Roman" w:cs="Times New Roman"/>
        </w:rPr>
        <w:t xml:space="preserve">both </w:t>
      </w:r>
      <w:r w:rsidRPr="008A46B0">
        <w:rPr>
          <w:rFonts w:ascii="Times New Roman" w:hAnsi="Times New Roman" w:cs="Times New Roman"/>
        </w:rPr>
        <w:t>malignant and benign lung lesions and for</w:t>
      </w:r>
      <w:r w:rsidR="002072DD" w:rsidRPr="008A46B0">
        <w:rPr>
          <w:rFonts w:ascii="Times New Roman" w:hAnsi="Times New Roman" w:cs="Times New Roman"/>
        </w:rPr>
        <w:t xml:space="preserve"> examination and staging of med</w:t>
      </w:r>
      <w:r w:rsidRPr="008A46B0">
        <w:rPr>
          <w:rFonts w:ascii="Times New Roman" w:hAnsi="Times New Roman" w:cs="Times New Roman"/>
        </w:rPr>
        <w:t>iastinal and hilar LN</w:t>
      </w:r>
      <w:r w:rsidR="002072DD" w:rsidRPr="008A46B0">
        <w:rPr>
          <w:rFonts w:ascii="Times New Roman" w:hAnsi="Times New Roman" w:cs="Times New Roman"/>
        </w:rPr>
        <w:t>s in p</w:t>
      </w:r>
      <w:r w:rsidR="00574B31" w:rsidRPr="008A46B0">
        <w:rPr>
          <w:rFonts w:ascii="Times New Roman" w:hAnsi="Times New Roman" w:cs="Times New Roman"/>
        </w:rPr>
        <w:t>atients with lung cancer</w:t>
      </w:r>
      <w:r w:rsidR="002072DD" w:rsidRPr="008A46B0">
        <w:rPr>
          <w:rFonts w:ascii="Times New Roman" w:hAnsi="Times New Roman" w:cs="Times New Roman"/>
        </w:rPr>
        <w:t xml:space="preserve">. </w:t>
      </w:r>
    </w:p>
    <w:p w:rsidR="008A46B0" w:rsidRDefault="008A46B0" w:rsidP="008A46B0">
      <w:pPr>
        <w:bidi w:val="0"/>
        <w:rPr>
          <w:rFonts w:ascii="Times New Roman" w:hAnsi="Times New Roman" w:cs="Times New Roman"/>
          <w:b/>
          <w:bCs/>
          <w:sz w:val="28"/>
          <w:szCs w:val="28"/>
        </w:rPr>
      </w:pPr>
    </w:p>
    <w:p w:rsidR="008A46B0" w:rsidRDefault="00E7211E" w:rsidP="008A46B0">
      <w:pPr>
        <w:bidi w:val="0"/>
        <w:rPr>
          <w:rFonts w:ascii="Times New Roman" w:hAnsi="Times New Roman" w:cs="Times New Roman"/>
          <w:sz w:val="24"/>
          <w:szCs w:val="24"/>
        </w:rPr>
      </w:pPr>
      <w:r w:rsidRPr="00F13FE3">
        <w:rPr>
          <w:rFonts w:ascii="Times New Roman" w:hAnsi="Times New Roman" w:cs="Times New Roman"/>
          <w:b/>
          <w:bCs/>
          <w:sz w:val="28"/>
          <w:szCs w:val="28"/>
        </w:rPr>
        <w:lastRenderedPageBreak/>
        <w:t>INTRODUCTION</w:t>
      </w:r>
      <w:r w:rsidR="008A46B0">
        <w:rPr>
          <w:rFonts w:ascii="Times New Roman" w:hAnsi="Times New Roman" w:cs="Times New Roman"/>
          <w:b/>
          <w:bCs/>
          <w:sz w:val="28"/>
          <w:szCs w:val="28"/>
        </w:rPr>
        <w:t xml:space="preserve"> </w:t>
      </w:r>
    </w:p>
    <w:p w:rsidR="008A46B0" w:rsidRDefault="008A46B0" w:rsidP="008A46B0">
      <w:pPr>
        <w:bidi w:val="0"/>
        <w:jc w:val="both"/>
        <w:rPr>
          <w:rFonts w:ascii="Times New Roman" w:hAnsi="Times New Roman" w:cs="Times New Roman"/>
          <w:b/>
          <w:bCs/>
          <w:sz w:val="28"/>
          <w:szCs w:val="28"/>
        </w:rPr>
      </w:pPr>
      <w:r>
        <w:rPr>
          <w:rFonts w:ascii="Times New Roman" w:hAnsi="Times New Roman" w:cs="Times New Roman"/>
          <w:sz w:val="24"/>
          <w:szCs w:val="24"/>
        </w:rPr>
        <w:tab/>
      </w:r>
      <w:r w:rsidR="00BB700B" w:rsidRPr="00F13FE3">
        <w:rPr>
          <w:rFonts w:ascii="Times New Roman" w:hAnsi="Times New Roman" w:cs="Times New Roman"/>
          <w:color w:val="000000"/>
          <w:sz w:val="24"/>
          <w:szCs w:val="24"/>
        </w:rPr>
        <w:t>Pathologic pulmonary and, particularly, mediastinal processes may be difficult to detect with established diagnostic procedures.</w:t>
      </w:r>
      <w:r w:rsidR="00BB700B">
        <w:rPr>
          <w:rFonts w:ascii="Times New Roman" w:hAnsi="Times New Roman" w:cs="Times New Roman"/>
          <w:sz w:val="24"/>
          <w:szCs w:val="24"/>
        </w:rPr>
        <w:t xml:space="preserve"> </w:t>
      </w:r>
      <w:r w:rsidR="004265C7">
        <w:rPr>
          <w:rFonts w:ascii="Times New Roman" w:hAnsi="Times New Roman" w:cs="Times New Roman"/>
          <w:sz w:val="24"/>
          <w:szCs w:val="24"/>
        </w:rPr>
        <w:t>Also, t</w:t>
      </w:r>
      <w:r w:rsidR="00CB230A" w:rsidRPr="00F13FE3">
        <w:rPr>
          <w:rFonts w:ascii="Times New Roman" w:hAnsi="Times New Roman" w:cs="Times New Roman"/>
          <w:sz w:val="24"/>
          <w:szCs w:val="24"/>
        </w:rPr>
        <w:t xml:space="preserve">he diagnosis of </w:t>
      </w:r>
      <w:r w:rsidR="00BB700B">
        <w:rPr>
          <w:rFonts w:ascii="Times New Roman" w:hAnsi="Times New Roman" w:cs="Times New Roman"/>
          <w:sz w:val="24"/>
          <w:szCs w:val="24"/>
        </w:rPr>
        <w:t xml:space="preserve">peripheral pulmonary lesions and </w:t>
      </w:r>
      <w:r w:rsidR="00CB230A" w:rsidRPr="00F13FE3">
        <w:rPr>
          <w:rFonts w:ascii="Times New Roman" w:hAnsi="Times New Roman" w:cs="Times New Roman"/>
          <w:sz w:val="24"/>
          <w:szCs w:val="24"/>
        </w:rPr>
        <w:t>indeter</w:t>
      </w:r>
      <w:r w:rsidR="000E170E">
        <w:rPr>
          <w:rFonts w:ascii="Times New Roman" w:hAnsi="Times New Roman" w:cs="Times New Roman"/>
          <w:sz w:val="24"/>
          <w:szCs w:val="24"/>
        </w:rPr>
        <w:t>minate mediastinal lymph nodes</w:t>
      </w:r>
      <w:r w:rsidR="001D51BB">
        <w:rPr>
          <w:rFonts w:ascii="Times New Roman" w:hAnsi="Times New Roman" w:cs="Times New Roman"/>
          <w:sz w:val="24"/>
          <w:szCs w:val="24"/>
        </w:rPr>
        <w:t xml:space="preserve"> (LNs)</w:t>
      </w:r>
      <w:r w:rsidR="000E170E">
        <w:rPr>
          <w:rFonts w:ascii="Times New Roman" w:hAnsi="Times New Roman" w:cs="Times New Roman"/>
          <w:sz w:val="24"/>
          <w:szCs w:val="24"/>
        </w:rPr>
        <w:t xml:space="preserve"> and </w:t>
      </w:r>
      <w:r w:rsidR="00CB230A" w:rsidRPr="00F13FE3">
        <w:rPr>
          <w:rFonts w:ascii="Times New Roman" w:hAnsi="Times New Roman" w:cs="Times New Roman"/>
          <w:sz w:val="24"/>
          <w:szCs w:val="24"/>
        </w:rPr>
        <w:t>masses</w:t>
      </w:r>
      <w:r w:rsidR="000E170E">
        <w:rPr>
          <w:rFonts w:ascii="Times New Roman" w:hAnsi="Times New Roman" w:cs="Times New Roman"/>
          <w:sz w:val="24"/>
          <w:szCs w:val="24"/>
        </w:rPr>
        <w:t xml:space="preserve"> </w:t>
      </w:r>
      <w:r w:rsidR="00CB230A" w:rsidRPr="00F13FE3">
        <w:rPr>
          <w:rFonts w:ascii="Times New Roman" w:hAnsi="Times New Roman" w:cs="Times New Roman"/>
          <w:sz w:val="24"/>
          <w:szCs w:val="24"/>
        </w:rPr>
        <w:t>constitutes a significant challenge.</w:t>
      </w:r>
      <w:r w:rsidR="00CB230A" w:rsidRPr="00F13FE3">
        <w:rPr>
          <w:rFonts w:ascii="Times New Roman" w:hAnsi="Times New Roman" w:cs="Times New Roman"/>
          <w:sz w:val="24"/>
          <w:szCs w:val="24"/>
          <w:vertAlign w:val="superscript"/>
        </w:rPr>
        <w:t xml:space="preserve"> </w:t>
      </w:r>
      <w:r w:rsidR="00CB230A" w:rsidRPr="00F13FE3">
        <w:rPr>
          <w:rFonts w:ascii="Times New Roman" w:hAnsi="Times New Roman" w:cs="Times New Roman"/>
          <w:sz w:val="24"/>
          <w:szCs w:val="24"/>
        </w:rPr>
        <w:t>Options for tissue diagno</w:t>
      </w:r>
      <w:r w:rsidR="00DE309C">
        <w:rPr>
          <w:rFonts w:ascii="Times New Roman" w:hAnsi="Times New Roman" w:cs="Times New Roman"/>
          <w:sz w:val="24"/>
          <w:szCs w:val="24"/>
        </w:rPr>
        <w:t>ses include computed tomography-</w:t>
      </w:r>
      <w:r w:rsidR="00CB230A" w:rsidRPr="00F13FE3">
        <w:rPr>
          <w:rFonts w:ascii="Times New Roman" w:hAnsi="Times New Roman" w:cs="Times New Roman"/>
          <w:sz w:val="24"/>
          <w:szCs w:val="24"/>
        </w:rPr>
        <w:t>guided</w:t>
      </w:r>
      <w:r w:rsidR="00CB230A" w:rsidRPr="00F13FE3">
        <w:rPr>
          <w:rFonts w:ascii="Times New Roman" w:hAnsi="Times New Roman" w:cs="Times New Roman"/>
          <w:sz w:val="24"/>
          <w:szCs w:val="24"/>
          <w:vertAlign w:val="superscript"/>
        </w:rPr>
        <w:t xml:space="preserve"> </w:t>
      </w:r>
      <w:r w:rsidR="00CB230A" w:rsidRPr="00F13FE3">
        <w:rPr>
          <w:rFonts w:ascii="Times New Roman" w:hAnsi="Times New Roman" w:cs="Times New Roman"/>
          <w:sz w:val="24"/>
          <w:szCs w:val="24"/>
        </w:rPr>
        <w:t>percutaneous biopsy, transbronchial fine-needle aspiration,</w:t>
      </w:r>
      <w:r w:rsidR="00CB230A" w:rsidRPr="00F13FE3">
        <w:rPr>
          <w:rFonts w:ascii="Times New Roman" w:hAnsi="Times New Roman" w:cs="Times New Roman"/>
          <w:sz w:val="24"/>
          <w:szCs w:val="24"/>
          <w:vertAlign w:val="superscript"/>
        </w:rPr>
        <w:t xml:space="preserve"> </w:t>
      </w:r>
      <w:r w:rsidR="00CB230A" w:rsidRPr="00F13FE3">
        <w:rPr>
          <w:rFonts w:ascii="Times New Roman" w:hAnsi="Times New Roman" w:cs="Times New Roman"/>
          <w:sz w:val="24"/>
          <w:szCs w:val="24"/>
        </w:rPr>
        <w:t>mediastinoscopy, left anterior mediastinotomy, or video-assisted</w:t>
      </w:r>
      <w:r w:rsidR="00CB230A" w:rsidRPr="00F13FE3">
        <w:rPr>
          <w:rFonts w:ascii="Times New Roman" w:hAnsi="Times New Roman" w:cs="Times New Roman"/>
          <w:sz w:val="24"/>
          <w:szCs w:val="24"/>
          <w:vertAlign w:val="superscript"/>
        </w:rPr>
        <w:t xml:space="preserve"> </w:t>
      </w:r>
      <w:r w:rsidR="00CB230A" w:rsidRPr="00F13FE3">
        <w:rPr>
          <w:rFonts w:ascii="Times New Roman" w:hAnsi="Times New Roman" w:cs="Times New Roman"/>
          <w:sz w:val="24"/>
          <w:szCs w:val="24"/>
        </w:rPr>
        <w:t>thoracoscopic surgery; however, these approaches have both advantages</w:t>
      </w:r>
      <w:r w:rsidR="00CB230A" w:rsidRPr="00F13FE3">
        <w:rPr>
          <w:rFonts w:ascii="Times New Roman" w:hAnsi="Times New Roman" w:cs="Times New Roman"/>
          <w:sz w:val="24"/>
          <w:szCs w:val="24"/>
          <w:vertAlign w:val="superscript"/>
        </w:rPr>
        <w:t xml:space="preserve"> </w:t>
      </w:r>
      <w:r w:rsidR="00CB230A" w:rsidRPr="00F13FE3">
        <w:rPr>
          <w:rFonts w:ascii="Times New Roman" w:hAnsi="Times New Roman" w:cs="Times New Roman"/>
          <w:sz w:val="24"/>
          <w:szCs w:val="24"/>
        </w:rPr>
        <w:t>and limitations in terms of tissue yield, safety profile, and</w:t>
      </w:r>
      <w:r w:rsidR="00CB230A" w:rsidRPr="00F13FE3">
        <w:rPr>
          <w:rFonts w:ascii="Times New Roman" w:hAnsi="Times New Roman" w:cs="Times New Roman"/>
          <w:sz w:val="24"/>
          <w:szCs w:val="24"/>
          <w:vertAlign w:val="superscript"/>
        </w:rPr>
        <w:t xml:space="preserve"> </w:t>
      </w:r>
      <w:r w:rsidR="00CB230A" w:rsidRPr="00F13FE3">
        <w:rPr>
          <w:rFonts w:ascii="Times New Roman" w:hAnsi="Times New Roman" w:cs="Times New Roman"/>
          <w:sz w:val="24"/>
          <w:szCs w:val="24"/>
        </w:rPr>
        <w:t>cost</w:t>
      </w:r>
      <w:r w:rsidR="00CB230A" w:rsidRPr="00F25918">
        <w:rPr>
          <w:rFonts w:ascii="Times New Roman" w:hAnsi="Times New Roman" w:cs="Times New Roman"/>
          <w:sz w:val="24"/>
          <w:szCs w:val="24"/>
        </w:rPr>
        <w:t>.</w:t>
      </w:r>
      <w:r w:rsidR="00F25918" w:rsidRPr="00F25918">
        <w:rPr>
          <w:rFonts w:ascii="Times New Roman" w:hAnsi="Times New Roman" w:cs="Times New Roman"/>
          <w:sz w:val="24"/>
          <w:szCs w:val="24"/>
          <w:vertAlign w:val="superscript"/>
        </w:rPr>
        <w:t>(1)</w:t>
      </w:r>
      <w:r w:rsidR="00CB230A" w:rsidRPr="00F13FE3">
        <w:rPr>
          <w:rFonts w:ascii="Times New Roman" w:hAnsi="Times New Roman" w:cs="Times New Roman"/>
          <w:b/>
          <w:sz w:val="24"/>
          <w:szCs w:val="24"/>
        </w:rPr>
        <w:t xml:space="preserve"> </w:t>
      </w:r>
    </w:p>
    <w:p w:rsidR="00E42257" w:rsidRPr="008A46B0" w:rsidRDefault="008A46B0" w:rsidP="008A46B0">
      <w:pPr>
        <w:bidi w:val="0"/>
        <w:jc w:val="both"/>
        <w:rPr>
          <w:rFonts w:ascii="Times New Roman" w:hAnsi="Times New Roman" w:cs="Times New Roman"/>
          <w:b/>
          <w:bCs/>
          <w:sz w:val="28"/>
          <w:szCs w:val="28"/>
        </w:rPr>
      </w:pPr>
      <w:r>
        <w:rPr>
          <w:rFonts w:ascii="Times New Roman" w:hAnsi="Times New Roman" w:cs="Times New Roman"/>
          <w:b/>
          <w:bCs/>
          <w:sz w:val="28"/>
          <w:szCs w:val="28"/>
        </w:rPr>
        <w:tab/>
      </w:r>
      <w:r w:rsidR="00E35E2D" w:rsidRPr="00F13FE3">
        <w:rPr>
          <w:rFonts w:ascii="Times New Roman" w:hAnsi="Times New Roman" w:cs="Times New Roman"/>
          <w:color w:val="000000"/>
          <w:sz w:val="24"/>
          <w:szCs w:val="24"/>
        </w:rPr>
        <w:t xml:space="preserve">A general postoperative 5-y survival of 40 to 50% in lung cancer patients, despite imaging techniques </w:t>
      </w:r>
      <w:r w:rsidR="001D51BB">
        <w:rPr>
          <w:rFonts w:ascii="Times New Roman" w:hAnsi="Times New Roman" w:cs="Times New Roman"/>
          <w:color w:val="000000"/>
          <w:sz w:val="24"/>
          <w:szCs w:val="24"/>
        </w:rPr>
        <w:t>such as computed tomography</w:t>
      </w:r>
      <w:r w:rsidR="00E35E2D" w:rsidRPr="00F13FE3">
        <w:rPr>
          <w:rFonts w:ascii="Times New Roman" w:hAnsi="Times New Roman" w:cs="Times New Roman"/>
          <w:color w:val="000000"/>
          <w:sz w:val="24"/>
          <w:szCs w:val="24"/>
        </w:rPr>
        <w:t xml:space="preserve"> and </w:t>
      </w:r>
      <w:r w:rsidR="001D51BB">
        <w:rPr>
          <w:rFonts w:ascii="Times New Roman" w:hAnsi="Times New Roman" w:cs="Times New Roman"/>
          <w:color w:val="000000"/>
          <w:sz w:val="24"/>
          <w:szCs w:val="24"/>
        </w:rPr>
        <w:t>magnetic resonance imaging</w:t>
      </w:r>
      <w:r w:rsidR="00E35E2D" w:rsidRPr="00F13FE3">
        <w:rPr>
          <w:rFonts w:ascii="Times New Roman" w:hAnsi="Times New Roman" w:cs="Times New Roman"/>
          <w:color w:val="000000"/>
          <w:sz w:val="24"/>
          <w:szCs w:val="24"/>
        </w:rPr>
        <w:t xml:space="preserve">, indicates the need for better diagnostic tools to improve preoperative </w:t>
      </w:r>
      <w:r w:rsidR="00E35E2D" w:rsidRPr="002F6B4C">
        <w:rPr>
          <w:rFonts w:ascii="Times New Roman" w:hAnsi="Times New Roman" w:cs="Times New Roman"/>
          <w:color w:val="000000"/>
          <w:sz w:val="24"/>
          <w:szCs w:val="24"/>
        </w:rPr>
        <w:t>staging</w:t>
      </w:r>
      <w:r w:rsidR="002F6B4C">
        <w:rPr>
          <w:rFonts w:ascii="Times New Roman" w:hAnsi="Times New Roman" w:cs="Times New Roman"/>
          <w:color w:val="000000"/>
          <w:sz w:val="24"/>
          <w:szCs w:val="24"/>
          <w:vertAlign w:val="superscript"/>
        </w:rPr>
        <w:t>(2)</w:t>
      </w:r>
      <w:r w:rsidR="002F6B4C">
        <w:rPr>
          <w:rFonts w:ascii="Times New Roman" w:hAnsi="Times New Roman" w:cs="Times New Roman"/>
          <w:color w:val="000000"/>
          <w:sz w:val="24"/>
          <w:szCs w:val="24"/>
        </w:rPr>
        <w:t xml:space="preserve">.  </w:t>
      </w:r>
      <w:r w:rsidR="001D51BB" w:rsidRPr="002F6B4C">
        <w:rPr>
          <w:rFonts w:ascii="Times New Roman" w:hAnsi="Times New Roman" w:cs="Times New Roman"/>
          <w:sz w:val="24"/>
          <w:szCs w:val="24"/>
        </w:rPr>
        <w:t>The</w:t>
      </w:r>
      <w:r w:rsidR="001D51BB">
        <w:rPr>
          <w:rFonts w:ascii="Times New Roman" w:hAnsi="Times New Roman" w:cs="Times New Roman"/>
          <w:sz w:val="24"/>
          <w:szCs w:val="24"/>
        </w:rPr>
        <w:t xml:space="preserve"> objective of non </w:t>
      </w:r>
      <w:r w:rsidR="00E42257" w:rsidRPr="00A829A1">
        <w:rPr>
          <w:rFonts w:ascii="Times New Roman" w:hAnsi="Times New Roman" w:cs="Times New Roman"/>
          <w:sz w:val="24"/>
          <w:szCs w:val="24"/>
        </w:rPr>
        <w:t>small cell lung cancer (NSCLC) staging, when there is no evidence of distant metastases, is the eval</w:t>
      </w:r>
      <w:r w:rsidR="001D51BB">
        <w:rPr>
          <w:rFonts w:ascii="Times New Roman" w:hAnsi="Times New Roman" w:cs="Times New Roman"/>
          <w:sz w:val="24"/>
          <w:szCs w:val="24"/>
        </w:rPr>
        <w:t>uation of mediastinal LN</w:t>
      </w:r>
      <w:r w:rsidR="00E42257" w:rsidRPr="00A829A1">
        <w:rPr>
          <w:rFonts w:ascii="Times New Roman" w:hAnsi="Times New Roman" w:cs="Times New Roman"/>
          <w:sz w:val="24"/>
          <w:szCs w:val="24"/>
        </w:rPr>
        <w:t xml:space="preserve"> involvement. Accurate staging of NSCLC is important no</w:t>
      </w:r>
      <w:r w:rsidR="00E42257">
        <w:rPr>
          <w:rFonts w:ascii="Times New Roman" w:hAnsi="Times New Roman" w:cs="Times New Roman"/>
          <w:sz w:val="24"/>
          <w:szCs w:val="24"/>
        </w:rPr>
        <w:t>t only to determine the patient'</w:t>
      </w:r>
      <w:r w:rsidR="00E42257" w:rsidRPr="00A829A1">
        <w:rPr>
          <w:rFonts w:ascii="Times New Roman" w:hAnsi="Times New Roman" w:cs="Times New Roman"/>
          <w:sz w:val="24"/>
          <w:szCs w:val="24"/>
        </w:rPr>
        <w:t>s prognosis, but to aid in deciding on a treatment plan, as the pr</w:t>
      </w:r>
      <w:r w:rsidR="001D51BB">
        <w:rPr>
          <w:rFonts w:ascii="Times New Roman" w:hAnsi="Times New Roman" w:cs="Times New Roman"/>
          <w:sz w:val="24"/>
          <w:szCs w:val="24"/>
        </w:rPr>
        <w:t>esence of mediastinal LN</w:t>
      </w:r>
      <w:r w:rsidR="00E42257" w:rsidRPr="00A829A1">
        <w:rPr>
          <w:rFonts w:ascii="Times New Roman" w:hAnsi="Times New Roman" w:cs="Times New Roman"/>
          <w:sz w:val="24"/>
          <w:szCs w:val="24"/>
        </w:rPr>
        <w:t xml:space="preserve"> involvement is diagnostic for stage III lung cancer and suggests inoperability and the need for treatment with chemotherapy, radiation, or both. If the patient does not have nodal involvement, surgery is the treatment of choice.</w:t>
      </w:r>
      <w:r w:rsidR="003352DE">
        <w:rPr>
          <w:rFonts w:ascii="Times New Roman" w:hAnsi="Times New Roman" w:cs="Times New Roman"/>
          <w:sz w:val="24"/>
          <w:szCs w:val="24"/>
          <w:vertAlign w:val="superscript"/>
        </w:rPr>
        <w:t>(1,3)</w:t>
      </w:r>
    </w:p>
    <w:p w:rsidR="0010046D" w:rsidRDefault="00CB230A" w:rsidP="008A46B0">
      <w:pPr>
        <w:pStyle w:val="NormalWeb"/>
        <w:spacing w:line="276" w:lineRule="auto"/>
        <w:jc w:val="both"/>
        <w:rPr>
          <w:b/>
        </w:rPr>
      </w:pPr>
      <w:r>
        <w:rPr>
          <w:color w:val="000000"/>
        </w:rPr>
        <w:tab/>
      </w:r>
      <w:r w:rsidR="00CF54D1">
        <w:t>Bronchoscopy plays an important role in the diagnosis</w:t>
      </w:r>
      <w:r w:rsidR="00491434">
        <w:t xml:space="preserve"> of </w:t>
      </w:r>
      <w:r w:rsidR="0010046D">
        <w:t xml:space="preserve">various </w:t>
      </w:r>
      <w:r w:rsidR="00491434">
        <w:t>lung diseases</w:t>
      </w:r>
      <w:r w:rsidR="0010046D">
        <w:t>, especially in the diagnosis and</w:t>
      </w:r>
      <w:r w:rsidR="00CF54D1">
        <w:t xml:space="preserve"> staging</w:t>
      </w:r>
      <w:r w:rsidR="00CF54D1">
        <w:rPr>
          <w:vertAlign w:val="superscript"/>
        </w:rPr>
        <w:t xml:space="preserve"> </w:t>
      </w:r>
      <w:r w:rsidR="00CF54D1">
        <w:t xml:space="preserve">of lung cancer. </w:t>
      </w:r>
      <w:r w:rsidR="00CF54D1" w:rsidRPr="006E2195">
        <w:rPr>
          <w:rStyle w:val="Strong"/>
          <w:b w:val="0"/>
          <w:bCs w:val="0"/>
          <w:shd w:val="clear" w:color="auto" w:fill="FFFFFF"/>
        </w:rPr>
        <w:t>Endobronchial</w:t>
      </w:r>
      <w:r w:rsidR="00CF54D1" w:rsidRPr="006E2195">
        <w:rPr>
          <w:b/>
          <w:bCs/>
        </w:rPr>
        <w:t xml:space="preserve"> </w:t>
      </w:r>
      <w:r w:rsidR="00CF54D1">
        <w:t>biopsy under direct visualization</w:t>
      </w:r>
      <w:r w:rsidR="00CF54D1">
        <w:rPr>
          <w:vertAlign w:val="superscript"/>
        </w:rPr>
        <w:t xml:space="preserve"> </w:t>
      </w:r>
      <w:r w:rsidR="00CF54D1">
        <w:t>can provide a diagnosis in more than 90% of cases</w:t>
      </w:r>
      <w:r w:rsidR="0010046D">
        <w:t xml:space="preserve"> of lung cancer</w:t>
      </w:r>
      <w:r w:rsidR="00CF54D1">
        <w:t>. However,</w:t>
      </w:r>
      <w:r w:rsidR="00CF54D1">
        <w:rPr>
          <w:vertAlign w:val="superscript"/>
        </w:rPr>
        <w:t xml:space="preserve"> </w:t>
      </w:r>
      <w:r w:rsidR="00CF54D1">
        <w:t>the majority of lung cancers present with primary lesions outside</w:t>
      </w:r>
      <w:r w:rsidR="00CF54D1">
        <w:rPr>
          <w:vertAlign w:val="superscript"/>
        </w:rPr>
        <w:t xml:space="preserve"> </w:t>
      </w:r>
      <w:r w:rsidR="00CF54D1">
        <w:t>the direct view of the bronchoscope, and the yield of transbronchial</w:t>
      </w:r>
      <w:r w:rsidR="00CF54D1">
        <w:rPr>
          <w:vertAlign w:val="superscript"/>
        </w:rPr>
        <w:t xml:space="preserve"> </w:t>
      </w:r>
      <w:r w:rsidR="00CF54D1">
        <w:t xml:space="preserve">needle aspiration </w:t>
      </w:r>
      <w:r w:rsidR="001D51BB">
        <w:t xml:space="preserve">(TBNA) </w:t>
      </w:r>
      <w:r w:rsidR="00CF54D1">
        <w:t>for sampling the mediastinum varies widely</w:t>
      </w:r>
      <w:r w:rsidR="00CA6093">
        <w:rPr>
          <w:vertAlign w:val="superscript"/>
        </w:rPr>
        <w:t>(1,4)</w:t>
      </w:r>
      <w:r w:rsidR="00CF54D1">
        <w:t>.</w:t>
      </w:r>
      <w:r w:rsidR="00CF54D1">
        <w:rPr>
          <w:vertAlign w:val="superscript"/>
        </w:rPr>
        <w:t xml:space="preserve"> </w:t>
      </w:r>
      <w:r w:rsidR="0010046D">
        <w:t>T</w:t>
      </w:r>
      <w:r w:rsidR="00CF54D1">
        <w:t>he pooled sensitivity</w:t>
      </w:r>
      <w:r w:rsidR="00CF54D1">
        <w:rPr>
          <w:vertAlign w:val="superscript"/>
        </w:rPr>
        <w:t xml:space="preserve"> </w:t>
      </w:r>
      <w:r w:rsidR="001D51BB">
        <w:t>for TBNA in</w:t>
      </w:r>
      <w:r w:rsidR="00CF54D1">
        <w:t xml:space="preserve"> mediastinal staging</w:t>
      </w:r>
      <w:r w:rsidR="00CF54D1">
        <w:rPr>
          <w:vertAlign w:val="superscript"/>
        </w:rPr>
        <w:t xml:space="preserve"> </w:t>
      </w:r>
      <w:r w:rsidR="003352DE">
        <w:t>i</w:t>
      </w:r>
      <w:r w:rsidR="0010046D">
        <w:t>s 39%</w:t>
      </w:r>
      <w:r w:rsidR="003352DE">
        <w:t>, and the pooled specificity i</w:t>
      </w:r>
      <w:r w:rsidR="00CF54D1">
        <w:t>s</w:t>
      </w:r>
      <w:r w:rsidR="00CF54D1">
        <w:rPr>
          <w:vertAlign w:val="superscript"/>
        </w:rPr>
        <w:t xml:space="preserve"> </w:t>
      </w:r>
      <w:r w:rsidR="0010046D">
        <w:t>99%</w:t>
      </w:r>
      <w:r w:rsidR="00CA6093">
        <w:rPr>
          <w:vertAlign w:val="superscript"/>
        </w:rPr>
        <w:t>(5)</w:t>
      </w:r>
      <w:r w:rsidR="00CF54D1">
        <w:t>. The view from a bronchoscope is</w:t>
      </w:r>
      <w:r w:rsidR="00CF54D1">
        <w:rPr>
          <w:vertAlign w:val="superscript"/>
        </w:rPr>
        <w:t xml:space="preserve"> </w:t>
      </w:r>
      <w:r w:rsidR="00CF54D1">
        <w:t>limited to the lumen and the internal surface of the airways;</w:t>
      </w:r>
      <w:r w:rsidR="00CF54D1">
        <w:rPr>
          <w:vertAlign w:val="superscript"/>
        </w:rPr>
        <w:t xml:space="preserve"> </w:t>
      </w:r>
      <w:r w:rsidR="00CF54D1">
        <w:t>thus, expanding the bronchoscopist's view beyond the airways</w:t>
      </w:r>
      <w:r w:rsidR="00CF54D1">
        <w:rPr>
          <w:vertAlign w:val="superscript"/>
        </w:rPr>
        <w:t xml:space="preserve"> </w:t>
      </w:r>
      <w:r w:rsidR="00CF54D1">
        <w:t>could vastly improve the diagnostic capabilities of diagnostic</w:t>
      </w:r>
      <w:r w:rsidR="00CF54D1">
        <w:rPr>
          <w:vertAlign w:val="superscript"/>
        </w:rPr>
        <w:t xml:space="preserve"> </w:t>
      </w:r>
      <w:r w:rsidR="00CF54D1">
        <w:t>bronchoscopy</w:t>
      </w:r>
      <w:r w:rsidR="00CA6093">
        <w:rPr>
          <w:vertAlign w:val="superscript"/>
        </w:rPr>
        <w:t>(1)</w:t>
      </w:r>
      <w:r w:rsidR="00CF54D1">
        <w:t>.</w:t>
      </w:r>
    </w:p>
    <w:p w:rsidR="00F13FE3" w:rsidRPr="00872CC5" w:rsidRDefault="00E35E2D" w:rsidP="008A46B0">
      <w:pPr>
        <w:pStyle w:val="NormalWeb"/>
        <w:spacing w:line="276" w:lineRule="auto"/>
        <w:ind w:firstLine="720"/>
        <w:jc w:val="both"/>
        <w:rPr>
          <w:bCs/>
          <w:vertAlign w:val="superscript"/>
        </w:rPr>
      </w:pPr>
      <w:r w:rsidRPr="00F13FE3">
        <w:t>Endobronchial ultrasound (EBUS) is a new minimally invasive</w:t>
      </w:r>
      <w:r w:rsidRPr="00F13FE3">
        <w:rPr>
          <w:vertAlign w:val="superscript"/>
        </w:rPr>
        <w:t xml:space="preserve"> </w:t>
      </w:r>
      <w:r w:rsidRPr="00F13FE3">
        <w:t>technique that expands the view of the bronchoscopist beyond</w:t>
      </w:r>
      <w:r w:rsidRPr="00F13FE3">
        <w:rPr>
          <w:vertAlign w:val="superscript"/>
        </w:rPr>
        <w:t xml:space="preserve"> </w:t>
      </w:r>
      <w:r w:rsidRPr="00F13FE3">
        <w:t>the lumen of the airway.</w:t>
      </w:r>
      <w:r w:rsidR="0010288A">
        <w:rPr>
          <w:b/>
        </w:rPr>
        <w:t xml:space="preserve"> </w:t>
      </w:r>
      <w:r w:rsidR="0010288A">
        <w:rPr>
          <w:bCs/>
        </w:rPr>
        <w:t xml:space="preserve">It </w:t>
      </w:r>
      <w:r w:rsidR="0010288A" w:rsidRPr="00520389">
        <w:t>allows visualization of the tracheobronchial tree with real-time ultrasound and permits visualization of the internal structure of pulmonary lesions, which may narrow the differential diagnosis</w:t>
      </w:r>
      <w:r w:rsidR="00872CC5">
        <w:rPr>
          <w:vertAlign w:val="superscript"/>
        </w:rPr>
        <w:t>(1,2)</w:t>
      </w:r>
      <w:r w:rsidR="0010288A" w:rsidRPr="00520389">
        <w:t>.</w:t>
      </w:r>
      <w:r w:rsidR="00872CC5">
        <w:t xml:space="preserve"> </w:t>
      </w:r>
      <w:r w:rsidRPr="006E2195">
        <w:t xml:space="preserve">The </w:t>
      </w:r>
      <w:r w:rsidRPr="006E2195">
        <w:rPr>
          <w:rStyle w:val="Strong"/>
          <w:b w:val="0"/>
          <w:bCs w:val="0"/>
          <w:shd w:val="clear" w:color="auto" w:fill="FFFFFF"/>
        </w:rPr>
        <w:t>endobronchial</w:t>
      </w:r>
      <w:r w:rsidRPr="006E2195">
        <w:t xml:space="preserve"> application of </w:t>
      </w:r>
      <w:r w:rsidRPr="006E2195">
        <w:rPr>
          <w:rStyle w:val="Strong"/>
          <w:b w:val="0"/>
          <w:bCs w:val="0"/>
          <w:shd w:val="clear" w:color="auto" w:fill="FFFFFF"/>
        </w:rPr>
        <w:t>ultrasound</w:t>
      </w:r>
      <w:r w:rsidRPr="006E2195">
        <w:t xml:space="preserve"> was first described</w:t>
      </w:r>
      <w:r w:rsidRPr="006E2195">
        <w:rPr>
          <w:vertAlign w:val="superscript"/>
        </w:rPr>
        <w:t xml:space="preserve"> </w:t>
      </w:r>
      <w:r w:rsidR="00872CC5">
        <w:t>in 1992</w:t>
      </w:r>
      <w:r w:rsidR="00872CC5">
        <w:rPr>
          <w:vertAlign w:val="superscript"/>
        </w:rPr>
        <w:t>(6)</w:t>
      </w:r>
      <w:r w:rsidRPr="006E2195">
        <w:t>. Since that time, major technological advances have</w:t>
      </w:r>
      <w:r w:rsidRPr="006E2195">
        <w:rPr>
          <w:vertAlign w:val="superscript"/>
        </w:rPr>
        <w:t xml:space="preserve"> </w:t>
      </w:r>
      <w:r w:rsidRPr="006E2195">
        <w:t>occurred, with much published research now reported on the indications</w:t>
      </w:r>
      <w:r w:rsidRPr="006E2195">
        <w:rPr>
          <w:vertAlign w:val="superscript"/>
        </w:rPr>
        <w:t xml:space="preserve"> </w:t>
      </w:r>
      <w:r w:rsidRPr="006E2195">
        <w:t>and diagnostic accuracy of</w:t>
      </w:r>
      <w:r w:rsidR="001D51BB">
        <w:t xml:space="preserve"> EBUS</w:t>
      </w:r>
      <w:r w:rsidRPr="006E2195">
        <w:t>.</w:t>
      </w:r>
      <w:r w:rsidRPr="006E2195">
        <w:rPr>
          <w:vertAlign w:val="superscript"/>
        </w:rPr>
        <w:t xml:space="preserve"> </w:t>
      </w:r>
      <w:r w:rsidRPr="006E2195">
        <w:t>Today, EBUS is recognized as an</w:t>
      </w:r>
      <w:r w:rsidRPr="00F13FE3">
        <w:t xml:space="preserve"> accurate and minimally invasive</w:t>
      </w:r>
      <w:r w:rsidRPr="00F13FE3">
        <w:rPr>
          <w:vertAlign w:val="superscript"/>
        </w:rPr>
        <w:t xml:space="preserve"> </w:t>
      </w:r>
      <w:r w:rsidRPr="00F13FE3">
        <w:t>procedure, developed for the diagnosis of parenchymal lung lesions</w:t>
      </w:r>
      <w:r w:rsidRPr="00F13FE3">
        <w:rPr>
          <w:vertAlign w:val="superscript"/>
        </w:rPr>
        <w:t xml:space="preserve"> </w:t>
      </w:r>
      <w:r w:rsidRPr="00F13FE3">
        <w:t>and the sa</w:t>
      </w:r>
      <w:r w:rsidR="001D51BB">
        <w:t>mpling of mediastinal LN</w:t>
      </w:r>
      <w:r w:rsidRPr="00F13FE3">
        <w:t>s for lung cancer</w:t>
      </w:r>
      <w:r w:rsidRPr="00F13FE3">
        <w:rPr>
          <w:vertAlign w:val="superscript"/>
        </w:rPr>
        <w:t xml:space="preserve"> </w:t>
      </w:r>
      <w:r w:rsidRPr="00F13FE3">
        <w:t xml:space="preserve">diagnosis and staging. </w:t>
      </w:r>
      <w:r w:rsidR="00872CC5">
        <w:t>Two different t</w:t>
      </w:r>
      <w:r w:rsidR="000B6E0A" w:rsidRPr="003D6B6F">
        <w:t xml:space="preserve">echniques </w:t>
      </w:r>
      <w:r w:rsidR="000B6E0A" w:rsidRPr="003D6B6F">
        <w:lastRenderedPageBreak/>
        <w:t>are available: r</w:t>
      </w:r>
      <w:r w:rsidR="001D51BB">
        <w:t>adial EBUS</w:t>
      </w:r>
      <w:r w:rsidR="000B6E0A">
        <w:t xml:space="preserve"> </w:t>
      </w:r>
      <w:r w:rsidR="000B6E0A" w:rsidRPr="003D6B6F">
        <w:t>and the newest development is the convex EBUS-TBNA scope with a curvilinear electronic transducer on the tip of a flexible videoscope.</w:t>
      </w:r>
      <w:r w:rsidR="00872CC5">
        <w:rPr>
          <w:bCs/>
          <w:vertAlign w:val="superscript"/>
        </w:rPr>
        <w:t>(1,2,4)</w:t>
      </w:r>
    </w:p>
    <w:p w:rsidR="00CB230A" w:rsidRDefault="001D51BB" w:rsidP="008A46B0">
      <w:pPr>
        <w:autoSpaceDE w:val="0"/>
        <w:autoSpaceDN w:val="0"/>
        <w:bidi w:val="0"/>
        <w:adjustRightInd w:val="0"/>
        <w:ind w:firstLine="720"/>
        <w:jc w:val="both"/>
        <w:rPr>
          <w:rFonts w:ascii="Times New Roman" w:hAnsi="Times New Roman" w:cs="Times New Roman"/>
          <w:color w:val="000000"/>
          <w:sz w:val="24"/>
          <w:szCs w:val="24"/>
        </w:rPr>
      </w:pPr>
      <w:r w:rsidRPr="00F13FE3">
        <w:rPr>
          <w:rFonts w:ascii="Times New Roman" w:hAnsi="Times New Roman" w:cs="Times New Roman"/>
          <w:sz w:val="24"/>
          <w:szCs w:val="24"/>
        </w:rPr>
        <w:t xml:space="preserve">The new </w:t>
      </w:r>
      <w:r w:rsidR="00EC4F54">
        <w:rPr>
          <w:rFonts w:ascii="Times New Roman" w:hAnsi="Times New Roman" w:cs="Times New Roman"/>
          <w:sz w:val="24"/>
          <w:szCs w:val="24"/>
        </w:rPr>
        <w:t>e</w:t>
      </w:r>
      <w:r>
        <w:rPr>
          <w:rFonts w:ascii="Times New Roman" w:hAnsi="Times New Roman" w:cs="Times New Roman"/>
          <w:sz w:val="24"/>
          <w:szCs w:val="24"/>
        </w:rPr>
        <w:t>ndobronchial ultrasound</w:t>
      </w:r>
      <w:r w:rsidR="000B6E0A">
        <w:rPr>
          <w:rFonts w:ascii="Times New Roman" w:hAnsi="Times New Roman" w:cs="Times New Roman"/>
          <w:sz w:val="24"/>
          <w:szCs w:val="24"/>
        </w:rPr>
        <w:t>-</w:t>
      </w:r>
      <w:r>
        <w:rPr>
          <w:rFonts w:ascii="Times New Roman" w:hAnsi="Times New Roman" w:cs="Times New Roman"/>
          <w:sz w:val="24"/>
          <w:szCs w:val="24"/>
        </w:rPr>
        <w:t>guided transbronchial needle aspiration (EBUS-</w:t>
      </w:r>
      <w:r w:rsidR="000B6E0A">
        <w:rPr>
          <w:rFonts w:ascii="Times New Roman" w:hAnsi="Times New Roman" w:cs="Times New Roman"/>
          <w:sz w:val="24"/>
          <w:szCs w:val="24"/>
        </w:rPr>
        <w:t>TBNA</w:t>
      </w:r>
      <w:r>
        <w:rPr>
          <w:rFonts w:ascii="Times New Roman" w:hAnsi="Times New Roman" w:cs="Times New Roman"/>
          <w:sz w:val="24"/>
          <w:szCs w:val="24"/>
        </w:rPr>
        <w:t>)</w:t>
      </w:r>
      <w:r w:rsidR="00E35E2D" w:rsidRPr="00F13FE3">
        <w:rPr>
          <w:rFonts w:ascii="Times New Roman" w:hAnsi="Times New Roman" w:cs="Times New Roman"/>
          <w:sz w:val="24"/>
          <w:szCs w:val="24"/>
        </w:rPr>
        <w:t xml:space="preserve"> is a minimally invasive staging method that has emerged as a potential alternative to mediastinoscopy in lung cancer staging. </w:t>
      </w:r>
      <w:r>
        <w:rPr>
          <w:rFonts w:ascii="Times New Roman" w:hAnsi="Times New Roman" w:cs="Times New Roman"/>
          <w:sz w:val="24"/>
          <w:szCs w:val="24"/>
        </w:rPr>
        <w:t>It</w:t>
      </w:r>
      <w:r w:rsidR="00E35E2D" w:rsidRPr="00F13FE3">
        <w:rPr>
          <w:rFonts w:ascii="Times New Roman" w:hAnsi="Times New Roman" w:cs="Times New Roman"/>
          <w:sz w:val="24"/>
          <w:szCs w:val="24"/>
        </w:rPr>
        <w:t xml:space="preserve"> is a real-time ultrasonographically visualized puncture that achieves a sensitivity of 92.5%, a negative predictive value of 91% and a diagnostic accuracy of 95% on average. Lymph</w:t>
      </w:r>
      <w:r w:rsidR="001F02CE">
        <w:rPr>
          <w:rFonts w:ascii="Times New Roman" w:hAnsi="Times New Roman" w:cs="Times New Roman"/>
          <w:sz w:val="24"/>
          <w:szCs w:val="24"/>
        </w:rPr>
        <w:t xml:space="preserve"> nodes down to 5</w:t>
      </w:r>
      <w:r w:rsidR="00E35E2D" w:rsidRPr="00F13FE3">
        <w:rPr>
          <w:rFonts w:ascii="Times New Roman" w:hAnsi="Times New Roman" w:cs="Times New Roman"/>
          <w:sz w:val="24"/>
          <w:szCs w:val="24"/>
        </w:rPr>
        <w:t>mm can be successfully sampled and there are no reports of major complications</w:t>
      </w:r>
      <w:r w:rsidR="00291ACD">
        <w:rPr>
          <w:rFonts w:ascii="Times New Roman" w:hAnsi="Times New Roman" w:cs="Times New Roman"/>
          <w:sz w:val="24"/>
          <w:szCs w:val="24"/>
          <w:vertAlign w:val="superscript"/>
        </w:rPr>
        <w:t>(7)</w:t>
      </w:r>
      <w:r w:rsidR="00E35E2D" w:rsidRPr="00291ACD">
        <w:rPr>
          <w:rFonts w:ascii="Times New Roman" w:hAnsi="Times New Roman" w:cs="Times New Roman"/>
          <w:bCs/>
          <w:sz w:val="24"/>
          <w:szCs w:val="24"/>
        </w:rPr>
        <w:t>.</w:t>
      </w:r>
      <w:r w:rsidR="00E35E2D" w:rsidRPr="00F13FE3">
        <w:rPr>
          <w:rFonts w:ascii="Times New Roman" w:hAnsi="Times New Roman" w:cs="Times New Roman"/>
          <w:sz w:val="24"/>
          <w:szCs w:val="24"/>
        </w:rPr>
        <w:t xml:space="preserve"> </w:t>
      </w:r>
      <w:r w:rsidR="003C6804">
        <w:rPr>
          <w:rFonts w:ascii="Times New Roman" w:hAnsi="Times New Roman" w:cs="Times New Roman"/>
          <w:sz w:val="24"/>
          <w:szCs w:val="24"/>
        </w:rPr>
        <w:t>The EBUS-TBNA</w:t>
      </w:r>
      <w:r w:rsidR="00A3085B">
        <w:rPr>
          <w:rFonts w:ascii="Times New Roman" w:hAnsi="Times New Roman" w:cs="Times New Roman"/>
          <w:sz w:val="24"/>
          <w:szCs w:val="24"/>
        </w:rPr>
        <w:t xml:space="preserve"> can also be used in the diagnostic workup of patients with </w:t>
      </w:r>
      <w:r w:rsidR="000E170E">
        <w:rPr>
          <w:rFonts w:ascii="Times New Roman" w:hAnsi="Times New Roman" w:cs="Times New Roman"/>
          <w:sz w:val="24"/>
          <w:szCs w:val="24"/>
        </w:rPr>
        <w:t xml:space="preserve">various </w:t>
      </w:r>
      <w:r w:rsidR="00A3085B">
        <w:rPr>
          <w:rFonts w:ascii="Times New Roman" w:hAnsi="Times New Roman" w:cs="Times New Roman"/>
          <w:sz w:val="24"/>
          <w:szCs w:val="24"/>
        </w:rPr>
        <w:t>intrapulmonary</w:t>
      </w:r>
      <w:r w:rsidR="00CB230A" w:rsidRPr="003D6B6F">
        <w:rPr>
          <w:rFonts w:ascii="Times New Roman" w:hAnsi="Times New Roman" w:cs="Times New Roman"/>
          <w:sz w:val="24"/>
          <w:szCs w:val="24"/>
        </w:rPr>
        <w:t xml:space="preserve"> </w:t>
      </w:r>
      <w:r w:rsidR="00A3085B">
        <w:rPr>
          <w:rFonts w:ascii="Times New Roman" w:hAnsi="Times New Roman" w:cs="Times New Roman"/>
          <w:sz w:val="24"/>
          <w:szCs w:val="24"/>
        </w:rPr>
        <w:t>and intrathoracic lesions</w:t>
      </w:r>
      <w:r w:rsidR="001F02CE">
        <w:rPr>
          <w:rFonts w:ascii="Times New Roman" w:hAnsi="Times New Roman" w:cs="Times New Roman"/>
          <w:sz w:val="24"/>
          <w:szCs w:val="24"/>
        </w:rPr>
        <w:t>.</w:t>
      </w:r>
      <w:r w:rsidR="00291ACD">
        <w:rPr>
          <w:rFonts w:ascii="Times New Roman" w:hAnsi="Times New Roman" w:cs="Times New Roman"/>
          <w:sz w:val="24"/>
          <w:szCs w:val="24"/>
          <w:vertAlign w:val="superscript"/>
        </w:rPr>
        <w:t>(8,9)</w:t>
      </w:r>
      <w:r w:rsidR="003C6804">
        <w:rPr>
          <w:rFonts w:ascii="Times New Roman" w:hAnsi="Times New Roman" w:cs="Times New Roman"/>
          <w:sz w:val="24"/>
          <w:szCs w:val="24"/>
        </w:rPr>
        <w:t xml:space="preserve"> </w:t>
      </w:r>
    </w:p>
    <w:p w:rsidR="00E7211E" w:rsidRDefault="00E7211E" w:rsidP="003B50EE">
      <w:pPr>
        <w:bidi w:val="0"/>
        <w:rPr>
          <w:rFonts w:ascii="Times New Roman" w:hAnsi="Times New Roman" w:cs="Times New Roman"/>
          <w:sz w:val="24"/>
          <w:szCs w:val="24"/>
        </w:rPr>
      </w:pPr>
      <w:r>
        <w:rPr>
          <w:rFonts w:ascii="Times New Roman" w:hAnsi="Times New Roman" w:cs="Times New Roman"/>
          <w:b/>
          <w:bCs/>
          <w:sz w:val="28"/>
          <w:szCs w:val="28"/>
        </w:rPr>
        <w:t>AIM OF THE WORK</w:t>
      </w:r>
    </w:p>
    <w:p w:rsidR="00F13FE3" w:rsidRPr="00F13FE3" w:rsidRDefault="00F13FE3" w:rsidP="003B50EE">
      <w:pPr>
        <w:bidi w:val="0"/>
        <w:jc w:val="both"/>
        <w:rPr>
          <w:rFonts w:ascii="Times New Roman" w:hAnsi="Times New Roman" w:cs="Times New Roman"/>
          <w:sz w:val="24"/>
          <w:szCs w:val="24"/>
        </w:rPr>
      </w:pPr>
      <w:r>
        <w:rPr>
          <w:rFonts w:ascii="Times New Roman" w:hAnsi="Times New Roman" w:cs="Times New Roman"/>
          <w:sz w:val="24"/>
          <w:szCs w:val="24"/>
        </w:rPr>
        <w:tab/>
        <w:t>The aim of this prospective study was to assess the utility of endobronchial ultrasound-guided transbronchial needle aspiration in the diagnosis of lung diseases.</w:t>
      </w:r>
    </w:p>
    <w:p w:rsidR="00E7211E" w:rsidRDefault="00E7211E" w:rsidP="003B50EE">
      <w:pPr>
        <w:bidi w:val="0"/>
        <w:rPr>
          <w:rFonts w:ascii="Times New Roman" w:hAnsi="Times New Roman" w:cs="Times New Roman"/>
          <w:b/>
          <w:bCs/>
          <w:sz w:val="28"/>
          <w:szCs w:val="28"/>
        </w:rPr>
      </w:pPr>
      <w:r>
        <w:rPr>
          <w:rFonts w:ascii="Times New Roman" w:hAnsi="Times New Roman" w:cs="Times New Roman"/>
          <w:b/>
          <w:bCs/>
          <w:sz w:val="28"/>
          <w:szCs w:val="28"/>
        </w:rPr>
        <w:t>PATIENTS AND METHODS</w:t>
      </w:r>
    </w:p>
    <w:p w:rsidR="009C398C" w:rsidRPr="009C398C" w:rsidRDefault="009C398C" w:rsidP="003B50EE">
      <w:pPr>
        <w:autoSpaceDE w:val="0"/>
        <w:autoSpaceDN w:val="0"/>
        <w:adjustRightInd w:val="0"/>
        <w:jc w:val="right"/>
        <w:rPr>
          <w:rFonts w:ascii="Times New Roman" w:hAnsi="Times New Roman" w:cs="Times New Roman"/>
          <w:b/>
          <w:sz w:val="28"/>
          <w:szCs w:val="28"/>
          <w:rtl/>
        </w:rPr>
      </w:pPr>
      <w:r w:rsidRPr="009C398C">
        <w:rPr>
          <w:rFonts w:ascii="Times New Roman" w:hAnsi="Times New Roman" w:cs="Times New Roman"/>
          <w:b/>
          <w:sz w:val="28"/>
          <w:szCs w:val="28"/>
        </w:rPr>
        <w:t>Study Subjects:</w:t>
      </w:r>
    </w:p>
    <w:p w:rsidR="009C398C" w:rsidRDefault="009C398C" w:rsidP="003B50EE">
      <w:pPr>
        <w:pStyle w:val="ListParagraph"/>
        <w:spacing w:before="100" w:beforeAutospacing="1" w:after="100" w:afterAutospacing="1" w:line="276" w:lineRule="auto"/>
        <w:ind w:left="0" w:firstLine="720"/>
        <w:jc w:val="both"/>
      </w:pPr>
      <w:r w:rsidRPr="00F206F2">
        <w:t>This study was carried out</w:t>
      </w:r>
      <w:r>
        <w:t>, using a prospective design, in the Department of Pulmonary and Critical Care Medicine,</w:t>
      </w:r>
      <w:r w:rsidRPr="00F206F2">
        <w:t xml:space="preserve"> John</w:t>
      </w:r>
      <w:r w:rsidR="00DE309C">
        <w:t xml:space="preserve">s Hopkins University Hospital, </w:t>
      </w:r>
      <w:r w:rsidR="00DE309C" w:rsidRPr="00250A68">
        <w:t>Baltimore</w:t>
      </w:r>
      <w:r w:rsidR="00DE309C">
        <w:t xml:space="preserve">, </w:t>
      </w:r>
      <w:r>
        <w:t xml:space="preserve">Maryland, </w:t>
      </w:r>
      <w:r w:rsidRPr="00F206F2">
        <w:t>United States of America</w:t>
      </w:r>
      <w:r>
        <w:t>, during the period from</w:t>
      </w:r>
      <w:r w:rsidRPr="00F206F2">
        <w:t xml:space="preserve"> Dec</w:t>
      </w:r>
      <w:r>
        <w:t>ember 2007 t</w:t>
      </w:r>
      <w:r w:rsidR="00384E6E">
        <w:t>o December 2009. It included 147</w:t>
      </w:r>
      <w:r w:rsidRPr="00F206F2">
        <w:t xml:space="preserve"> patients </w:t>
      </w:r>
      <w:r w:rsidR="00384E6E">
        <w:t>who were referred for bronchoscopy and endobronchial u</w:t>
      </w:r>
      <w:r w:rsidRPr="00F206F2">
        <w:t xml:space="preserve">ltrasound (EBUS) with a possible diagnosis of thoracic malignancies with or without possible loco-regional lymph node </w:t>
      </w:r>
      <w:r w:rsidR="00384E6E">
        <w:t xml:space="preserve">(LN) </w:t>
      </w:r>
      <w:r w:rsidRPr="00F206F2">
        <w:t xml:space="preserve">metastases. Informed </w:t>
      </w:r>
      <w:r>
        <w:t xml:space="preserve">written </w:t>
      </w:r>
      <w:r w:rsidRPr="00F206F2">
        <w:t xml:space="preserve">consent </w:t>
      </w:r>
      <w:r>
        <w:t xml:space="preserve">was obtained from all subjects </w:t>
      </w:r>
      <w:r w:rsidRPr="00F206F2">
        <w:t>and the study was approved by the Hospital Instit</w:t>
      </w:r>
      <w:r>
        <w:t>utional Review boards (JHM IRB)</w:t>
      </w:r>
      <w:r w:rsidRPr="00F206F2">
        <w:t>.</w:t>
      </w:r>
      <w:r>
        <w:t xml:space="preserve"> </w:t>
      </w:r>
    </w:p>
    <w:p w:rsidR="002A1C19" w:rsidRDefault="002A1C19" w:rsidP="003B50EE">
      <w:pPr>
        <w:pStyle w:val="ListParagraph"/>
        <w:spacing w:before="100" w:beforeAutospacing="1" w:after="100" w:afterAutospacing="1" w:line="276" w:lineRule="auto"/>
        <w:ind w:left="0" w:firstLine="720"/>
        <w:jc w:val="both"/>
      </w:pPr>
      <w:r w:rsidRPr="00F206F2">
        <w:t xml:space="preserve">The study populations were patients with </w:t>
      </w:r>
      <w:r w:rsidR="00384E6E" w:rsidRPr="00F206F2">
        <w:t>central</w:t>
      </w:r>
      <w:r w:rsidRPr="00F206F2">
        <w:t xml:space="preserve"> or peripheral, localized or infiltrative lung lesions with or without int</w:t>
      </w:r>
      <w:r>
        <w:t>rathoracic</w:t>
      </w:r>
      <w:r w:rsidR="00C56322">
        <w:t>,</w:t>
      </w:r>
      <w:r>
        <w:t xml:space="preserve"> mediastinal and/or </w:t>
      </w:r>
      <w:r w:rsidRPr="00F206F2">
        <w:t>hilar</w:t>
      </w:r>
      <w:r w:rsidR="00C56322">
        <w:t>,</w:t>
      </w:r>
      <w:r w:rsidRPr="00F206F2">
        <w:t xml:space="preserve"> adenopathy who were indicated for bronchoscopy.</w:t>
      </w:r>
    </w:p>
    <w:p w:rsidR="00635AE7" w:rsidRDefault="00635AE7" w:rsidP="003B50EE">
      <w:pPr>
        <w:bidi w:val="0"/>
        <w:spacing w:before="100" w:beforeAutospacing="1" w:after="100" w:afterAutospacing="1"/>
        <w:ind w:left="720"/>
        <w:jc w:val="both"/>
        <w:rPr>
          <w:rFonts w:ascii="Times New Roman" w:hAnsi="Times New Roman" w:cs="Times New Roman"/>
          <w:sz w:val="24"/>
          <w:szCs w:val="24"/>
        </w:rPr>
      </w:pPr>
      <w:r>
        <w:rPr>
          <w:rFonts w:ascii="Times New Roman" w:hAnsi="Times New Roman" w:cs="Times New Roman"/>
          <w:sz w:val="24"/>
          <w:szCs w:val="24"/>
        </w:rPr>
        <w:t>The indications for bronchoscopy and EBUS examination were:</w:t>
      </w:r>
    </w:p>
    <w:p w:rsidR="00635AE7" w:rsidRDefault="00635AE7" w:rsidP="003B50EE">
      <w:pPr>
        <w:pStyle w:val="ListParagraph"/>
        <w:numPr>
          <w:ilvl w:val="0"/>
          <w:numId w:val="11"/>
        </w:numPr>
        <w:spacing w:before="100" w:beforeAutospacing="1" w:after="100" w:afterAutospacing="1" w:line="276" w:lineRule="auto"/>
        <w:jc w:val="both"/>
      </w:pPr>
      <w:r w:rsidRPr="00FC44BF">
        <w:t>Suspected thoracic malignancy (clinical or radiological abnormality).</w:t>
      </w:r>
    </w:p>
    <w:p w:rsidR="00635AE7" w:rsidRDefault="00635AE7" w:rsidP="003B50EE">
      <w:pPr>
        <w:pStyle w:val="ListParagraph"/>
        <w:numPr>
          <w:ilvl w:val="0"/>
          <w:numId w:val="11"/>
        </w:numPr>
        <w:spacing w:before="100" w:beforeAutospacing="1" w:after="100" w:afterAutospacing="1" w:line="276" w:lineRule="auto"/>
        <w:jc w:val="both"/>
      </w:pPr>
      <w:r w:rsidRPr="00FC44BF">
        <w:t>Mediastinal</w:t>
      </w:r>
      <w:r w:rsidR="00C53119">
        <w:t xml:space="preserve"> and/or hilar aden</w:t>
      </w:r>
      <w:r w:rsidR="00A070B6">
        <w:t>opathy</w:t>
      </w:r>
      <w:r w:rsidRPr="00FC44BF">
        <w:t xml:space="preserve"> in </w:t>
      </w:r>
      <w:r w:rsidR="00212ABB">
        <w:t>computed tomography (</w:t>
      </w:r>
      <w:r w:rsidRPr="00FC44BF">
        <w:t>CT</w:t>
      </w:r>
      <w:r w:rsidR="00212ABB">
        <w:t>)</w:t>
      </w:r>
      <w:r w:rsidR="00C53119">
        <w:t xml:space="preserve"> and</w:t>
      </w:r>
      <w:r w:rsidRPr="00FC44BF">
        <w:t xml:space="preserve">/or </w:t>
      </w:r>
      <w:r w:rsidR="00212ABB">
        <w:rPr>
          <w:color w:val="000000"/>
        </w:rPr>
        <w:t xml:space="preserve">positron-emission </w:t>
      </w:r>
      <w:r w:rsidR="00212ABB" w:rsidRPr="008C2585">
        <w:rPr>
          <w:color w:val="000000"/>
        </w:rPr>
        <w:t>tomography</w:t>
      </w:r>
      <w:r w:rsidR="00212ABB" w:rsidRPr="00130A40">
        <w:rPr>
          <w:rFonts w:ascii="Arial" w:hAnsi="Arial" w:cs="Arial"/>
          <w:color w:val="000000"/>
        </w:rPr>
        <w:t xml:space="preserve"> </w:t>
      </w:r>
      <w:r w:rsidR="00212ABB">
        <w:t>(</w:t>
      </w:r>
      <w:r w:rsidRPr="00FC44BF">
        <w:t>PET</w:t>
      </w:r>
      <w:r w:rsidR="00212ABB">
        <w:t>)</w:t>
      </w:r>
      <w:r w:rsidRPr="00FC44BF">
        <w:t xml:space="preserve"> scan.</w:t>
      </w:r>
    </w:p>
    <w:p w:rsidR="00635AE7" w:rsidRDefault="00635AE7" w:rsidP="003B50EE">
      <w:pPr>
        <w:pStyle w:val="ListParagraph"/>
        <w:numPr>
          <w:ilvl w:val="0"/>
          <w:numId w:val="11"/>
        </w:numPr>
        <w:spacing w:before="100" w:beforeAutospacing="1" w:after="100" w:afterAutospacing="1" w:line="276" w:lineRule="auto"/>
        <w:jc w:val="both"/>
      </w:pPr>
      <w:r w:rsidRPr="00FC44BF">
        <w:t>Staging of known lung cancer les</w:t>
      </w:r>
      <w:r w:rsidR="00212ABB">
        <w:t>ions with mediastinal LN</w:t>
      </w:r>
      <w:r w:rsidRPr="00FC44BF">
        <w:t xml:space="preserve"> involvement.</w:t>
      </w:r>
    </w:p>
    <w:p w:rsidR="00635AE7" w:rsidRDefault="00635AE7" w:rsidP="003B50EE">
      <w:pPr>
        <w:pStyle w:val="ListParagraph"/>
        <w:numPr>
          <w:ilvl w:val="0"/>
          <w:numId w:val="11"/>
        </w:numPr>
        <w:spacing w:before="100" w:beforeAutospacing="1" w:after="100" w:afterAutospacing="1" w:line="276" w:lineRule="auto"/>
        <w:jc w:val="both"/>
      </w:pPr>
      <w:r w:rsidRPr="00FC44BF">
        <w:t>Previously resected lung cancer lesions to s</w:t>
      </w:r>
      <w:r w:rsidR="00212ABB">
        <w:t>earch for recurrence in resection</w:t>
      </w:r>
      <w:r w:rsidRPr="00FC44BF">
        <w:t xml:space="preserve"> margin or second primary.</w:t>
      </w:r>
    </w:p>
    <w:p w:rsidR="00635AE7" w:rsidRDefault="00635AE7" w:rsidP="003B50EE">
      <w:pPr>
        <w:pStyle w:val="ListParagraph"/>
        <w:numPr>
          <w:ilvl w:val="0"/>
          <w:numId w:val="11"/>
        </w:numPr>
        <w:spacing w:before="100" w:beforeAutospacing="1" w:after="100" w:afterAutospacing="1" w:line="276" w:lineRule="auto"/>
        <w:jc w:val="both"/>
      </w:pPr>
      <w:r w:rsidRPr="00FC44BF">
        <w:t>Preoperative ass</w:t>
      </w:r>
      <w:r>
        <w:t xml:space="preserve">essment of patients with </w:t>
      </w:r>
      <w:r w:rsidRPr="00FC44BF">
        <w:t>lung cancer to determine extent of endobronchial involvement.</w:t>
      </w:r>
    </w:p>
    <w:p w:rsidR="00635AE7" w:rsidRDefault="00635AE7" w:rsidP="003B50EE">
      <w:pPr>
        <w:pStyle w:val="ListParagraph"/>
        <w:numPr>
          <w:ilvl w:val="0"/>
          <w:numId w:val="11"/>
        </w:numPr>
        <w:spacing w:before="100" w:beforeAutospacing="1" w:after="100" w:afterAutospacing="1" w:line="276" w:lineRule="auto"/>
        <w:jc w:val="both"/>
      </w:pPr>
      <w:r w:rsidRPr="00FC44BF">
        <w:t>Patients with radio</w:t>
      </w:r>
      <w:r w:rsidR="00212ABB">
        <w:t>logical peripheral lung lesions</w:t>
      </w:r>
      <w:r w:rsidRPr="00FC44BF">
        <w:t>.</w:t>
      </w:r>
    </w:p>
    <w:p w:rsidR="00635AE7" w:rsidRDefault="00635AE7" w:rsidP="003B50EE">
      <w:pPr>
        <w:pStyle w:val="ListParagraph"/>
        <w:numPr>
          <w:ilvl w:val="0"/>
          <w:numId w:val="11"/>
        </w:numPr>
        <w:spacing w:before="100" w:beforeAutospacing="1" w:after="100" w:afterAutospacing="1" w:line="276" w:lineRule="auto"/>
        <w:jc w:val="both"/>
      </w:pPr>
      <w:r w:rsidRPr="00FC44BF">
        <w:lastRenderedPageBreak/>
        <w:t>Patients with clinical and radiological features suggestive of granulomatous lung diseases wi</w:t>
      </w:r>
      <w:r w:rsidR="00212ABB">
        <w:t>th hilar or mediastinal LN</w:t>
      </w:r>
      <w:r w:rsidRPr="00FC44BF">
        <w:t xml:space="preserve"> enlargement in CT scan or PET positive lesions.</w:t>
      </w:r>
    </w:p>
    <w:p w:rsidR="00635AE7" w:rsidRDefault="00635AE7" w:rsidP="003B50EE">
      <w:pPr>
        <w:pStyle w:val="ListParagraph"/>
        <w:numPr>
          <w:ilvl w:val="0"/>
          <w:numId w:val="11"/>
        </w:numPr>
        <w:spacing w:before="100" w:beforeAutospacing="1" w:after="100" w:afterAutospacing="1" w:line="276" w:lineRule="auto"/>
        <w:jc w:val="both"/>
      </w:pPr>
      <w:r w:rsidRPr="00FC44BF">
        <w:t>Patients with known extrathoraci</w:t>
      </w:r>
      <w:r w:rsidR="00212ABB">
        <w:t>c cancer with suspected lung</w:t>
      </w:r>
      <w:r w:rsidRPr="00FC44BF">
        <w:t xml:space="preserve"> or mediastinal metastasis.</w:t>
      </w:r>
    </w:p>
    <w:p w:rsidR="00553A3A" w:rsidRPr="002A1C19" w:rsidRDefault="009C398C" w:rsidP="003B50EE">
      <w:pPr>
        <w:spacing w:before="100" w:beforeAutospacing="1" w:after="100" w:afterAutospacing="1"/>
        <w:jc w:val="right"/>
        <w:rPr>
          <w:rFonts w:ascii="Times New Roman" w:hAnsi="Times New Roman" w:cs="Times New Roman"/>
          <w:sz w:val="24"/>
          <w:szCs w:val="24"/>
          <w:rtl/>
        </w:rPr>
      </w:pPr>
      <w:r w:rsidRPr="009C398C">
        <w:rPr>
          <w:rFonts w:ascii="Times New Roman" w:hAnsi="Times New Roman" w:cs="Times New Roman"/>
          <w:b/>
          <w:bCs/>
          <w:sz w:val="28"/>
          <w:szCs w:val="28"/>
        </w:rPr>
        <w:t>Diagnostic Procedures</w:t>
      </w:r>
      <w:r w:rsidRPr="002A1C19">
        <w:rPr>
          <w:rFonts w:ascii="Times New Roman" w:hAnsi="Times New Roman" w:cs="Times New Roman"/>
          <w:b/>
          <w:bCs/>
          <w:sz w:val="28"/>
          <w:szCs w:val="28"/>
        </w:rPr>
        <w:t>:</w:t>
      </w:r>
      <w:r w:rsidRPr="002A1C19">
        <w:rPr>
          <w:rFonts w:ascii="Times New Roman" w:hAnsi="Times New Roman" w:cs="Times New Roman"/>
          <w:sz w:val="24"/>
          <w:szCs w:val="24"/>
        </w:rPr>
        <w:t xml:space="preserve"> </w:t>
      </w:r>
      <w:r w:rsidR="00FC44BF">
        <w:rPr>
          <w:rFonts w:ascii="Times New Roman" w:hAnsi="Times New Roman" w:cs="Times New Roman"/>
          <w:sz w:val="24"/>
          <w:szCs w:val="24"/>
        </w:rPr>
        <w:t>a</w:t>
      </w:r>
      <w:r w:rsidRPr="002A1C19">
        <w:rPr>
          <w:rFonts w:ascii="Times New Roman" w:hAnsi="Times New Roman" w:cs="Times New Roman"/>
          <w:sz w:val="24"/>
          <w:szCs w:val="24"/>
        </w:rPr>
        <w:t>ll patients w</w:t>
      </w:r>
      <w:r w:rsidR="00635AE7">
        <w:rPr>
          <w:rFonts w:ascii="Times New Roman" w:hAnsi="Times New Roman" w:cs="Times New Roman"/>
          <w:sz w:val="24"/>
          <w:szCs w:val="24"/>
        </w:rPr>
        <w:t>ere subjected to the followings:</w:t>
      </w:r>
    </w:p>
    <w:p w:rsidR="00553A3A" w:rsidRPr="002A1C19" w:rsidRDefault="00553A3A" w:rsidP="003B50EE">
      <w:pPr>
        <w:numPr>
          <w:ilvl w:val="0"/>
          <w:numId w:val="7"/>
        </w:numPr>
        <w:bidi w:val="0"/>
        <w:spacing w:before="100" w:beforeAutospacing="1" w:after="100" w:afterAutospacing="1"/>
        <w:jc w:val="both"/>
        <w:rPr>
          <w:rFonts w:ascii="Times New Roman" w:hAnsi="Times New Roman" w:cs="Times New Roman"/>
          <w:sz w:val="24"/>
          <w:szCs w:val="24"/>
        </w:rPr>
      </w:pPr>
      <w:r w:rsidRPr="002A1C19">
        <w:rPr>
          <w:rFonts w:ascii="Times New Roman" w:hAnsi="Times New Roman" w:cs="Times New Roman"/>
          <w:sz w:val="24"/>
          <w:szCs w:val="24"/>
        </w:rPr>
        <w:t>Detailed clinical assessment including history and physical examination.</w:t>
      </w:r>
    </w:p>
    <w:p w:rsidR="00553A3A" w:rsidRPr="002A1C19" w:rsidRDefault="00553A3A" w:rsidP="003B50EE">
      <w:pPr>
        <w:numPr>
          <w:ilvl w:val="0"/>
          <w:numId w:val="7"/>
        </w:numPr>
        <w:bidi w:val="0"/>
        <w:spacing w:before="100" w:beforeAutospacing="1" w:after="100" w:afterAutospacing="1"/>
        <w:jc w:val="both"/>
        <w:rPr>
          <w:rFonts w:ascii="Times New Roman" w:hAnsi="Times New Roman" w:cs="Times New Roman"/>
          <w:sz w:val="24"/>
          <w:szCs w:val="24"/>
        </w:rPr>
      </w:pPr>
      <w:r w:rsidRPr="002A1C19">
        <w:rPr>
          <w:rFonts w:ascii="Times New Roman" w:hAnsi="Times New Roman" w:cs="Times New Roman"/>
          <w:sz w:val="24"/>
          <w:szCs w:val="24"/>
        </w:rPr>
        <w:t>Routine laboratory investigations.</w:t>
      </w:r>
    </w:p>
    <w:p w:rsidR="00553A3A" w:rsidRPr="002A1C19" w:rsidRDefault="00553A3A" w:rsidP="003B50EE">
      <w:pPr>
        <w:numPr>
          <w:ilvl w:val="0"/>
          <w:numId w:val="7"/>
        </w:numPr>
        <w:bidi w:val="0"/>
        <w:spacing w:before="100" w:beforeAutospacing="1" w:after="100" w:afterAutospacing="1"/>
        <w:jc w:val="both"/>
        <w:rPr>
          <w:rFonts w:ascii="Times New Roman" w:hAnsi="Times New Roman" w:cs="Times New Roman"/>
          <w:sz w:val="24"/>
          <w:szCs w:val="24"/>
        </w:rPr>
      </w:pPr>
      <w:r w:rsidRPr="002A1C19">
        <w:rPr>
          <w:rFonts w:ascii="Times New Roman" w:hAnsi="Times New Roman" w:cs="Times New Roman"/>
          <w:sz w:val="24"/>
          <w:szCs w:val="24"/>
        </w:rPr>
        <w:t>Radiological investigations including but not limited to :</w:t>
      </w:r>
    </w:p>
    <w:p w:rsidR="00553A3A" w:rsidRPr="009C398C" w:rsidRDefault="00553A3A" w:rsidP="003B50EE">
      <w:pPr>
        <w:pStyle w:val="ListParagraph"/>
        <w:numPr>
          <w:ilvl w:val="0"/>
          <w:numId w:val="8"/>
        </w:numPr>
        <w:spacing w:before="100" w:beforeAutospacing="1" w:after="100" w:afterAutospacing="1" w:line="276" w:lineRule="auto"/>
        <w:contextualSpacing w:val="0"/>
        <w:jc w:val="both"/>
      </w:pPr>
      <w:r w:rsidRPr="009C398C">
        <w:t>Plain X-ray chest.</w:t>
      </w:r>
    </w:p>
    <w:p w:rsidR="002A1C19" w:rsidRDefault="00553A3A" w:rsidP="003B50EE">
      <w:pPr>
        <w:pStyle w:val="ListParagraph"/>
        <w:numPr>
          <w:ilvl w:val="0"/>
          <w:numId w:val="8"/>
        </w:numPr>
        <w:spacing w:before="100" w:beforeAutospacing="1" w:after="100" w:afterAutospacing="1" w:line="276" w:lineRule="auto"/>
        <w:contextualSpacing w:val="0"/>
        <w:jc w:val="both"/>
      </w:pPr>
      <w:r w:rsidRPr="009C398C">
        <w:t>C</w:t>
      </w:r>
      <w:r w:rsidR="00F91803">
        <w:t>hest C</w:t>
      </w:r>
      <w:r w:rsidRPr="009C398C">
        <w:t>T scan</w:t>
      </w:r>
      <w:r w:rsidR="00F91803">
        <w:t>:</w:t>
      </w:r>
      <w:r w:rsidRPr="009C398C">
        <w:t xml:space="preserve"> preferably with intravenous contrast enhancement with a single injection contrast on a multidetector-row CT.</w:t>
      </w:r>
    </w:p>
    <w:p w:rsidR="002A1C19" w:rsidRDefault="00CE48FF" w:rsidP="003B50EE">
      <w:pPr>
        <w:pStyle w:val="ListParagraph"/>
        <w:numPr>
          <w:ilvl w:val="0"/>
          <w:numId w:val="8"/>
        </w:numPr>
        <w:spacing w:before="100" w:beforeAutospacing="1" w:after="100" w:afterAutospacing="1" w:line="276" w:lineRule="auto"/>
        <w:contextualSpacing w:val="0"/>
        <w:jc w:val="both"/>
      </w:pPr>
      <w:r>
        <w:rPr>
          <w:color w:val="000000"/>
        </w:rPr>
        <w:t xml:space="preserve">Positron-emission </w:t>
      </w:r>
      <w:r w:rsidRPr="008C2585">
        <w:rPr>
          <w:color w:val="000000"/>
        </w:rPr>
        <w:t>tomography</w:t>
      </w:r>
      <w:r w:rsidR="00553A3A" w:rsidRPr="002A1C19">
        <w:t xml:space="preserve">-CT scans of lung and mediastinum:  for evaluation of the primary lesion, and the presence or absence of </w:t>
      </w:r>
      <w:r w:rsidR="00212ABB">
        <w:t>hilar and mediastinal LNs</w:t>
      </w:r>
      <w:r w:rsidR="00553A3A" w:rsidRPr="002A1C19">
        <w:t xml:space="preserve"> with documentation of their numbers, sizes and locations.</w:t>
      </w:r>
      <w:r w:rsidR="002A1C19">
        <w:t xml:space="preserve"> </w:t>
      </w:r>
    </w:p>
    <w:p w:rsidR="00553A3A" w:rsidRPr="00D147B8" w:rsidRDefault="00D147B8" w:rsidP="003B50EE">
      <w:pPr>
        <w:autoSpaceDE w:val="0"/>
        <w:autoSpaceDN w:val="0"/>
        <w:bidi w:val="0"/>
        <w:adjustRightInd w:val="0"/>
        <w:spacing w:after="0"/>
        <w:ind w:firstLine="720"/>
        <w:jc w:val="both"/>
        <w:rPr>
          <w:rFonts w:ascii="Times New Roman" w:hAnsi="Times New Roman" w:cs="Times New Roman"/>
          <w:sz w:val="24"/>
          <w:szCs w:val="24"/>
        </w:rPr>
      </w:pPr>
      <w:r w:rsidRPr="00D147B8">
        <w:rPr>
          <w:rFonts w:ascii="Times New Roman" w:hAnsi="Times New Roman" w:cs="Times New Roman"/>
          <w:sz w:val="24"/>
          <w:szCs w:val="24"/>
        </w:rPr>
        <w:t xml:space="preserve">The international </w:t>
      </w:r>
      <w:r>
        <w:rPr>
          <w:rFonts w:ascii="Times New Roman" w:hAnsi="Times New Roman" w:cs="Times New Roman"/>
          <w:sz w:val="24"/>
          <w:szCs w:val="24"/>
        </w:rPr>
        <w:t xml:space="preserve">TNM </w:t>
      </w:r>
      <w:r w:rsidRPr="00D147B8">
        <w:rPr>
          <w:rFonts w:ascii="Times New Roman" w:hAnsi="Times New Roman" w:cs="Times New Roman"/>
          <w:sz w:val="24"/>
          <w:szCs w:val="24"/>
        </w:rPr>
        <w:t>staging system for lung cancer</w:t>
      </w:r>
      <w:r w:rsidR="00212ABB">
        <w:rPr>
          <w:rFonts w:ascii="Times New Roman" w:hAnsi="Times New Roman" w:cs="Times New Roman"/>
          <w:sz w:val="24"/>
          <w:szCs w:val="24"/>
        </w:rPr>
        <w:t xml:space="preserve"> defines the regional LN</w:t>
      </w:r>
      <w:r w:rsidRPr="00D147B8">
        <w:rPr>
          <w:rFonts w:ascii="Times New Roman" w:hAnsi="Times New Roman" w:cs="Times New Roman"/>
          <w:sz w:val="24"/>
          <w:szCs w:val="24"/>
        </w:rPr>
        <w:t>s, the N component,</w:t>
      </w:r>
      <w:r w:rsidR="000B145D">
        <w:rPr>
          <w:rFonts w:ascii="Times New Roman" w:hAnsi="Times New Roman" w:cs="Times New Roman"/>
          <w:sz w:val="24"/>
          <w:szCs w:val="24"/>
        </w:rPr>
        <w:t xml:space="preserve"> </w:t>
      </w:r>
      <w:r w:rsidRPr="00D147B8">
        <w:rPr>
          <w:rFonts w:ascii="Times New Roman" w:hAnsi="Times New Roman" w:cs="Times New Roman"/>
          <w:sz w:val="24"/>
          <w:szCs w:val="24"/>
        </w:rPr>
        <w:t xml:space="preserve">as </w:t>
      </w:r>
      <w:r>
        <w:rPr>
          <w:rFonts w:ascii="Times New Roman" w:hAnsi="Times New Roman" w:cs="Times New Roman"/>
          <w:sz w:val="24"/>
          <w:szCs w:val="24"/>
        </w:rPr>
        <w:t xml:space="preserve">follows: </w:t>
      </w:r>
      <w:r w:rsidR="003A64B8">
        <w:rPr>
          <w:rFonts w:ascii="Times New Roman" w:hAnsi="Times New Roman" w:cs="Times New Roman"/>
          <w:sz w:val="24"/>
          <w:szCs w:val="24"/>
        </w:rPr>
        <w:t xml:space="preserve"> N0=no LN</w:t>
      </w:r>
      <w:r w:rsidRPr="00D147B8">
        <w:rPr>
          <w:rFonts w:ascii="Times New Roman" w:hAnsi="Times New Roman" w:cs="Times New Roman"/>
          <w:sz w:val="24"/>
          <w:szCs w:val="24"/>
        </w:rPr>
        <w:t xml:space="preserve"> metastasis;</w:t>
      </w:r>
      <w:r>
        <w:rPr>
          <w:rFonts w:ascii="Times New Roman" w:hAnsi="Times New Roman" w:cs="Times New Roman"/>
          <w:sz w:val="24"/>
          <w:szCs w:val="24"/>
        </w:rPr>
        <w:t xml:space="preserve"> </w:t>
      </w:r>
      <w:r w:rsidR="003A64B8">
        <w:rPr>
          <w:rFonts w:ascii="Times New Roman" w:hAnsi="Times New Roman" w:cs="Times New Roman"/>
          <w:sz w:val="24"/>
          <w:szCs w:val="24"/>
        </w:rPr>
        <w:t>Nl=metastasis to LN</w:t>
      </w:r>
      <w:r w:rsidRPr="00D147B8">
        <w:rPr>
          <w:rFonts w:ascii="Times New Roman" w:hAnsi="Times New Roman" w:cs="Times New Roman"/>
          <w:sz w:val="24"/>
          <w:szCs w:val="24"/>
        </w:rPr>
        <w:t>s in the peribronchial</w:t>
      </w:r>
      <w:r w:rsidR="000B145D">
        <w:rPr>
          <w:rFonts w:ascii="Times New Roman" w:hAnsi="Times New Roman" w:cs="Times New Roman"/>
          <w:sz w:val="24"/>
          <w:szCs w:val="24"/>
        </w:rPr>
        <w:t xml:space="preserve"> </w:t>
      </w:r>
      <w:r w:rsidRPr="00D147B8">
        <w:rPr>
          <w:rFonts w:ascii="Times New Roman" w:hAnsi="Times New Roman" w:cs="Times New Roman"/>
          <w:sz w:val="24"/>
          <w:szCs w:val="24"/>
        </w:rPr>
        <w:t>or the ipsilateral hilar region or both, including</w:t>
      </w:r>
      <w:r w:rsidRPr="00D147B8">
        <w:rPr>
          <w:rFonts w:ascii="Courier" w:hAnsi="Courier" w:cs="Courier"/>
          <w:sz w:val="27"/>
          <w:szCs w:val="27"/>
        </w:rPr>
        <w:t xml:space="preserve"> </w:t>
      </w:r>
      <w:r>
        <w:rPr>
          <w:rFonts w:ascii="Times New Roman" w:hAnsi="Times New Roman" w:cs="Times New Roman"/>
          <w:sz w:val="24"/>
          <w:szCs w:val="24"/>
        </w:rPr>
        <w:t xml:space="preserve">direct </w:t>
      </w:r>
      <w:r w:rsidR="003A64B8">
        <w:rPr>
          <w:rFonts w:ascii="Times New Roman" w:hAnsi="Times New Roman" w:cs="Times New Roman"/>
          <w:sz w:val="24"/>
          <w:szCs w:val="24"/>
        </w:rPr>
        <w:t>extension; N2=</w:t>
      </w:r>
      <w:r w:rsidRPr="00D147B8">
        <w:rPr>
          <w:rFonts w:ascii="Times New Roman" w:hAnsi="Times New Roman" w:cs="Times New Roman"/>
          <w:sz w:val="24"/>
          <w:szCs w:val="24"/>
        </w:rPr>
        <w:t xml:space="preserve">metastasis to ipsilateral </w:t>
      </w:r>
      <w:r>
        <w:rPr>
          <w:rFonts w:ascii="Times New Roman" w:hAnsi="Times New Roman" w:cs="Times New Roman"/>
          <w:sz w:val="24"/>
          <w:szCs w:val="24"/>
        </w:rPr>
        <w:t>medi</w:t>
      </w:r>
      <w:r w:rsidR="00A070B6">
        <w:rPr>
          <w:rFonts w:ascii="Times New Roman" w:hAnsi="Times New Roman" w:cs="Times New Roman"/>
          <w:sz w:val="24"/>
          <w:szCs w:val="24"/>
        </w:rPr>
        <w:t>astinal</w:t>
      </w:r>
      <w:r w:rsidR="003A64B8">
        <w:rPr>
          <w:rFonts w:ascii="Times New Roman" w:hAnsi="Times New Roman" w:cs="Times New Roman"/>
          <w:sz w:val="24"/>
          <w:szCs w:val="24"/>
        </w:rPr>
        <w:t xml:space="preserve"> and subcarinal LN</w:t>
      </w:r>
      <w:r w:rsidRPr="00D147B8">
        <w:rPr>
          <w:rFonts w:ascii="Times New Roman" w:hAnsi="Times New Roman" w:cs="Times New Roman"/>
          <w:sz w:val="24"/>
          <w:szCs w:val="24"/>
        </w:rPr>
        <w:t>s; and</w:t>
      </w:r>
      <w:r>
        <w:rPr>
          <w:rFonts w:ascii="Times New Roman" w:hAnsi="Times New Roman" w:cs="Times New Roman"/>
          <w:sz w:val="24"/>
          <w:szCs w:val="24"/>
        </w:rPr>
        <w:t xml:space="preserve"> </w:t>
      </w:r>
      <w:r w:rsidRPr="00D147B8">
        <w:rPr>
          <w:rFonts w:ascii="Times New Roman" w:hAnsi="Times New Roman" w:cs="Times New Roman"/>
          <w:sz w:val="24"/>
          <w:szCs w:val="24"/>
        </w:rPr>
        <w:t>N3=metastasis to</w:t>
      </w:r>
      <w:r w:rsidR="00A070B6">
        <w:rPr>
          <w:rFonts w:ascii="Times New Roman" w:hAnsi="Times New Roman" w:cs="Times New Roman"/>
          <w:sz w:val="24"/>
          <w:szCs w:val="24"/>
        </w:rPr>
        <w:t xml:space="preserve"> contralateral mediastinal, contralateral hilar</w:t>
      </w:r>
      <w:r w:rsidRPr="00D147B8">
        <w:rPr>
          <w:rFonts w:ascii="Times New Roman" w:hAnsi="Times New Roman" w:cs="Times New Roman"/>
          <w:sz w:val="24"/>
          <w:szCs w:val="24"/>
        </w:rPr>
        <w:t>, ipsilateral or</w:t>
      </w:r>
      <w:r>
        <w:rPr>
          <w:rFonts w:ascii="Times New Roman" w:hAnsi="Times New Roman" w:cs="Times New Roman"/>
          <w:sz w:val="24"/>
          <w:szCs w:val="24"/>
        </w:rPr>
        <w:t xml:space="preserve"> </w:t>
      </w:r>
      <w:r w:rsidRPr="00D147B8">
        <w:rPr>
          <w:rFonts w:ascii="Times New Roman" w:hAnsi="Times New Roman" w:cs="Times New Roman"/>
          <w:sz w:val="24"/>
          <w:szCs w:val="24"/>
        </w:rPr>
        <w:t>contralateral sc</w:t>
      </w:r>
      <w:r w:rsidR="003A64B8">
        <w:rPr>
          <w:rFonts w:ascii="Times New Roman" w:hAnsi="Times New Roman" w:cs="Times New Roman"/>
          <w:sz w:val="24"/>
          <w:szCs w:val="24"/>
        </w:rPr>
        <w:t>alene or supraclavicular LN</w:t>
      </w:r>
      <w:r w:rsidRPr="00D147B8">
        <w:rPr>
          <w:rFonts w:ascii="Times New Roman" w:hAnsi="Times New Roman" w:cs="Times New Roman"/>
          <w:sz w:val="24"/>
          <w:szCs w:val="24"/>
        </w:rPr>
        <w:t>s.</w:t>
      </w:r>
      <w:r>
        <w:rPr>
          <w:rFonts w:ascii="Times New Roman" w:hAnsi="Times New Roman" w:cs="Times New Roman"/>
          <w:sz w:val="24"/>
          <w:szCs w:val="24"/>
        </w:rPr>
        <w:t xml:space="preserve"> </w:t>
      </w:r>
      <w:r w:rsidR="002A1C19" w:rsidRPr="00D147B8">
        <w:rPr>
          <w:rFonts w:ascii="Times New Roman" w:hAnsi="Times New Roman" w:cs="Times New Roman"/>
          <w:sz w:val="24"/>
          <w:szCs w:val="24"/>
        </w:rPr>
        <w:t xml:space="preserve">For </w:t>
      </w:r>
      <w:r w:rsidR="003A64B8">
        <w:rPr>
          <w:rFonts w:ascii="Times New Roman" w:hAnsi="Times New Roman" w:cs="Times New Roman"/>
          <w:sz w:val="24"/>
          <w:szCs w:val="24"/>
        </w:rPr>
        <w:t>descriptive purposes, LN</w:t>
      </w:r>
      <w:r w:rsidR="002A1C19" w:rsidRPr="00D147B8">
        <w:rPr>
          <w:rFonts w:ascii="Times New Roman" w:hAnsi="Times New Roman" w:cs="Times New Roman"/>
          <w:sz w:val="24"/>
          <w:szCs w:val="24"/>
        </w:rPr>
        <w:t xml:space="preserve"> groups are classified </w:t>
      </w:r>
      <w:r w:rsidR="00CE48FF" w:rsidRPr="00D147B8">
        <w:rPr>
          <w:rFonts w:ascii="Times New Roman" w:hAnsi="Times New Roman" w:cs="Times New Roman"/>
          <w:sz w:val="24"/>
          <w:szCs w:val="24"/>
        </w:rPr>
        <w:t xml:space="preserve">into stations </w:t>
      </w:r>
      <w:r w:rsidR="002A1C19" w:rsidRPr="00D147B8">
        <w:rPr>
          <w:rFonts w:ascii="Times New Roman" w:hAnsi="Times New Roman" w:cs="Times New Roman"/>
          <w:sz w:val="24"/>
          <w:szCs w:val="24"/>
        </w:rPr>
        <w:t xml:space="preserve">according to the </w:t>
      </w:r>
      <w:r w:rsidR="00CE48FF" w:rsidRPr="00D147B8">
        <w:rPr>
          <w:rFonts w:ascii="Times New Roman" w:hAnsi="Times New Roman" w:cs="Times New Roman"/>
          <w:sz w:val="24"/>
          <w:szCs w:val="24"/>
        </w:rPr>
        <w:t xml:space="preserve">international </w:t>
      </w:r>
      <w:r w:rsidR="007671D3">
        <w:rPr>
          <w:rFonts w:ascii="Times New Roman" w:hAnsi="Times New Roman" w:cs="Times New Roman"/>
          <w:sz w:val="24"/>
          <w:szCs w:val="24"/>
        </w:rPr>
        <w:t>Mountain and Dres</w:t>
      </w:r>
      <w:r w:rsidR="003A64B8">
        <w:rPr>
          <w:rFonts w:ascii="Times New Roman" w:hAnsi="Times New Roman" w:cs="Times New Roman"/>
          <w:sz w:val="24"/>
          <w:szCs w:val="24"/>
        </w:rPr>
        <w:t>ler</w:t>
      </w:r>
      <w:r w:rsidR="00291ACD">
        <w:rPr>
          <w:rFonts w:ascii="Times New Roman" w:hAnsi="Times New Roman" w:cs="Times New Roman"/>
          <w:sz w:val="24"/>
          <w:szCs w:val="24"/>
          <w:vertAlign w:val="superscript"/>
        </w:rPr>
        <w:t>(10)</w:t>
      </w:r>
      <w:r w:rsidR="003A64B8">
        <w:rPr>
          <w:rFonts w:ascii="Times New Roman" w:hAnsi="Times New Roman" w:cs="Times New Roman"/>
          <w:sz w:val="24"/>
          <w:szCs w:val="24"/>
        </w:rPr>
        <w:t xml:space="preserve"> LN</w:t>
      </w:r>
      <w:r w:rsidR="002A1C19" w:rsidRPr="00D147B8">
        <w:rPr>
          <w:rFonts w:ascii="Times New Roman" w:hAnsi="Times New Roman" w:cs="Times New Roman"/>
          <w:sz w:val="24"/>
          <w:szCs w:val="24"/>
        </w:rPr>
        <w:t xml:space="preserve"> </w:t>
      </w:r>
      <w:r w:rsidR="00CE48FF" w:rsidRPr="00D147B8">
        <w:rPr>
          <w:rFonts w:ascii="Times New Roman" w:hAnsi="Times New Roman" w:cs="Times New Roman"/>
          <w:sz w:val="24"/>
          <w:szCs w:val="24"/>
        </w:rPr>
        <w:t>Classification S</w:t>
      </w:r>
      <w:r w:rsidR="002A1C19" w:rsidRPr="00D147B8">
        <w:rPr>
          <w:rFonts w:ascii="Times New Roman" w:hAnsi="Times New Roman" w:cs="Times New Roman"/>
          <w:sz w:val="24"/>
          <w:szCs w:val="24"/>
        </w:rPr>
        <w:t>ystem</w:t>
      </w:r>
      <w:r w:rsidR="00CE48FF" w:rsidRPr="00D147B8">
        <w:rPr>
          <w:rFonts w:ascii="Times New Roman" w:hAnsi="Times New Roman" w:cs="Times New Roman"/>
          <w:color w:val="000000"/>
          <w:sz w:val="24"/>
          <w:szCs w:val="24"/>
        </w:rPr>
        <w:t>:-</w:t>
      </w:r>
    </w:p>
    <w:p w:rsidR="00553A3A" w:rsidRPr="002A1C19" w:rsidRDefault="00553A3A" w:rsidP="003B50EE">
      <w:pPr>
        <w:pStyle w:val="ListParagraph"/>
        <w:numPr>
          <w:ilvl w:val="0"/>
          <w:numId w:val="9"/>
        </w:numPr>
        <w:autoSpaceDE w:val="0"/>
        <w:autoSpaceDN w:val="0"/>
        <w:adjustRightInd w:val="0"/>
        <w:spacing w:line="276" w:lineRule="auto"/>
        <w:jc w:val="both"/>
        <w:rPr>
          <w:rFonts w:eastAsiaTheme="minorHAnsi"/>
        </w:rPr>
      </w:pPr>
      <w:r w:rsidRPr="002A1C19">
        <w:rPr>
          <w:rFonts w:eastAsiaTheme="minorHAnsi"/>
        </w:rPr>
        <w:t>N2 nodes: all N2 nodes lie within the mediastinal pleural envelope:- station [1] Highest mediastinal nodes, [2] Upper paratracheal nodes, [3] Prevascular and retrotracheal nodes, [4] Lower paratracheal nodes, [5] Subaortic (aorto-pulmonary window)</w:t>
      </w:r>
      <w:r w:rsidR="00DD281F" w:rsidRPr="00DD281F">
        <w:rPr>
          <w:rFonts w:eastAsiaTheme="minorHAnsi"/>
        </w:rPr>
        <w:t xml:space="preserve"> </w:t>
      </w:r>
      <w:r w:rsidR="00DD281F" w:rsidRPr="002A1C19">
        <w:rPr>
          <w:rFonts w:eastAsiaTheme="minorHAnsi"/>
        </w:rPr>
        <w:t>nodes</w:t>
      </w:r>
      <w:r w:rsidRPr="002A1C19">
        <w:rPr>
          <w:rFonts w:eastAsiaTheme="minorHAnsi"/>
        </w:rPr>
        <w:t>, [6] Para-aortic nodes (ascending aorta or phrenic), [7] Subcarinal nodes, [8] Paraesophageal nodes (below carina), [9] Pulmonary ligament nodes</w:t>
      </w:r>
    </w:p>
    <w:p w:rsidR="00635AE7" w:rsidRPr="003A64B8" w:rsidRDefault="00553A3A" w:rsidP="003B50EE">
      <w:pPr>
        <w:pStyle w:val="ListParagraph"/>
        <w:numPr>
          <w:ilvl w:val="0"/>
          <w:numId w:val="9"/>
        </w:numPr>
        <w:autoSpaceDE w:val="0"/>
        <w:autoSpaceDN w:val="0"/>
        <w:adjustRightInd w:val="0"/>
        <w:spacing w:line="276" w:lineRule="auto"/>
        <w:jc w:val="both"/>
        <w:rPr>
          <w:rFonts w:eastAsiaTheme="minorHAnsi"/>
        </w:rPr>
      </w:pPr>
      <w:r w:rsidRPr="002A1C19">
        <w:rPr>
          <w:rFonts w:eastAsiaTheme="minorHAnsi"/>
        </w:rPr>
        <w:t>Nl nodes: all Nl nodes lie distal to the mediastinal pleural reflection a</w:t>
      </w:r>
      <w:r w:rsidR="00DD281F">
        <w:rPr>
          <w:rFonts w:eastAsiaTheme="minorHAnsi"/>
        </w:rPr>
        <w:t xml:space="preserve">nd within the visceral pleura:- </w:t>
      </w:r>
      <w:r w:rsidR="003A64B8">
        <w:rPr>
          <w:rFonts w:eastAsiaTheme="minorHAnsi"/>
        </w:rPr>
        <w:t xml:space="preserve">station </w:t>
      </w:r>
      <w:r w:rsidRPr="002A1C19">
        <w:rPr>
          <w:rFonts w:eastAsiaTheme="minorHAnsi"/>
        </w:rPr>
        <w:t>[10] Hilar nodes, [11] Interlobar nodes, [12] Lobar nodes, [13] Segmental nodes, [14] Subsegmental nodes.</w:t>
      </w:r>
    </w:p>
    <w:p w:rsidR="00424849" w:rsidRPr="00424849" w:rsidRDefault="00424849" w:rsidP="003B50EE">
      <w:pPr>
        <w:autoSpaceDE w:val="0"/>
        <w:autoSpaceDN w:val="0"/>
        <w:bidi w:val="0"/>
        <w:adjustRightInd w:val="0"/>
        <w:ind w:left="360" w:firstLine="360"/>
        <w:jc w:val="both"/>
        <w:rPr>
          <w:rFonts w:ascii="Times New Roman" w:eastAsia="Times New Roman" w:hAnsi="Times New Roman" w:cs="Times New Roman"/>
          <w:sz w:val="24"/>
          <w:szCs w:val="24"/>
        </w:rPr>
      </w:pPr>
      <w:r w:rsidRPr="00424849">
        <w:rPr>
          <w:rFonts w:ascii="Times New Roman" w:hAnsi="Times New Roman" w:cs="Times New Roman"/>
          <w:sz w:val="24"/>
          <w:szCs w:val="24"/>
        </w:rPr>
        <w:t xml:space="preserve">According to the location of the primary tumor, the ipsilateral nodes </w:t>
      </w:r>
      <w:r>
        <w:rPr>
          <w:rFonts w:ascii="Times New Roman" w:hAnsi="Times New Roman" w:cs="Times New Roman"/>
          <w:sz w:val="24"/>
          <w:szCs w:val="24"/>
        </w:rPr>
        <w:t xml:space="preserve">are </w:t>
      </w:r>
      <w:r w:rsidRPr="00424849">
        <w:rPr>
          <w:rFonts w:ascii="Times New Roman" w:hAnsi="Times New Roman" w:cs="Times New Roman"/>
          <w:sz w:val="24"/>
          <w:szCs w:val="24"/>
        </w:rPr>
        <w:t xml:space="preserve">designated right </w:t>
      </w:r>
      <w:r>
        <w:rPr>
          <w:rFonts w:ascii="Times New Roman" w:hAnsi="Times New Roman" w:cs="Times New Roman"/>
          <w:sz w:val="24"/>
          <w:szCs w:val="24"/>
        </w:rPr>
        <w:t xml:space="preserve">(R) </w:t>
      </w:r>
      <w:r w:rsidRPr="00424849">
        <w:rPr>
          <w:rFonts w:ascii="Times New Roman" w:hAnsi="Times New Roman" w:cs="Times New Roman"/>
          <w:sz w:val="24"/>
          <w:szCs w:val="24"/>
        </w:rPr>
        <w:t>or left</w:t>
      </w:r>
      <w:r>
        <w:rPr>
          <w:rFonts w:ascii="Times New Roman" w:hAnsi="Times New Roman" w:cs="Times New Roman"/>
          <w:sz w:val="24"/>
          <w:szCs w:val="24"/>
        </w:rPr>
        <w:t xml:space="preserve"> (L)</w:t>
      </w:r>
      <w:r w:rsidRPr="00424849">
        <w:rPr>
          <w:rFonts w:ascii="Times New Roman" w:hAnsi="Times New Roman" w:cs="Times New Roman"/>
          <w:sz w:val="24"/>
          <w:szCs w:val="24"/>
        </w:rPr>
        <w:t xml:space="preserve">; </w:t>
      </w:r>
      <w:r>
        <w:rPr>
          <w:rFonts w:ascii="Times New Roman" w:hAnsi="Times New Roman" w:cs="Times New Roman"/>
          <w:color w:val="000000"/>
          <w:sz w:val="24"/>
          <w:szCs w:val="24"/>
        </w:rPr>
        <w:t>to denote right- or</w:t>
      </w:r>
      <w:r w:rsidRPr="00424849">
        <w:rPr>
          <w:rFonts w:ascii="Times New Roman" w:hAnsi="Times New Roman" w:cs="Times New Roman"/>
          <w:color w:val="000000"/>
          <w:sz w:val="24"/>
          <w:szCs w:val="24"/>
        </w:rPr>
        <w:t xml:space="preserve"> left-sided stations</w:t>
      </w:r>
    </w:p>
    <w:p w:rsidR="00553A3A" w:rsidRPr="002A1C19" w:rsidRDefault="00DD281F" w:rsidP="003B50EE">
      <w:pPr>
        <w:numPr>
          <w:ilvl w:val="0"/>
          <w:numId w:val="7"/>
        </w:numPr>
        <w:bidi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Endobronchial u</w:t>
      </w:r>
      <w:r w:rsidR="00553A3A" w:rsidRPr="002A1C19">
        <w:rPr>
          <w:rFonts w:ascii="Times New Roman" w:hAnsi="Times New Roman" w:cs="Times New Roman"/>
          <w:sz w:val="24"/>
          <w:szCs w:val="24"/>
        </w:rPr>
        <w:t xml:space="preserve">ltrasound (EBUS) examination: </w:t>
      </w:r>
      <w:r w:rsidR="000A579F">
        <w:rPr>
          <w:rFonts w:ascii="Times New Roman" w:hAnsi="Times New Roman" w:cs="Times New Roman"/>
          <w:sz w:val="24"/>
          <w:szCs w:val="24"/>
        </w:rPr>
        <w:t>using</w:t>
      </w:r>
      <w:r w:rsidR="002A1C19">
        <w:rPr>
          <w:rFonts w:ascii="Times New Roman" w:hAnsi="Times New Roman" w:cs="Times New Roman"/>
          <w:sz w:val="24"/>
          <w:szCs w:val="24"/>
        </w:rPr>
        <w:t xml:space="preserve"> </w:t>
      </w:r>
      <w:r w:rsidR="000A579F">
        <w:rPr>
          <w:rFonts w:ascii="Times New Roman" w:hAnsi="Times New Roman" w:cs="Times New Roman"/>
          <w:sz w:val="24"/>
          <w:szCs w:val="24"/>
        </w:rPr>
        <w:t>convex</w:t>
      </w:r>
      <w:r w:rsidR="002A1C19">
        <w:rPr>
          <w:rFonts w:ascii="Times New Roman" w:hAnsi="Times New Roman" w:cs="Times New Roman"/>
          <w:sz w:val="24"/>
          <w:szCs w:val="24"/>
        </w:rPr>
        <w:t xml:space="preserve"> (linear) </w:t>
      </w:r>
      <w:r w:rsidR="00553A3A" w:rsidRPr="002A1C19">
        <w:rPr>
          <w:rFonts w:ascii="Times New Roman" w:hAnsi="Times New Roman" w:cs="Times New Roman"/>
          <w:sz w:val="24"/>
          <w:szCs w:val="24"/>
        </w:rPr>
        <w:t xml:space="preserve">EBUS probe </w:t>
      </w:r>
      <w:r w:rsidR="000A579F">
        <w:rPr>
          <w:rFonts w:ascii="Times New Roman" w:hAnsi="Times New Roman" w:cs="Times New Roman"/>
          <w:sz w:val="24"/>
          <w:szCs w:val="24"/>
        </w:rPr>
        <w:t>with EBUS-guided transbronchial needle aspiration.</w:t>
      </w:r>
      <w:r w:rsidR="00553A3A" w:rsidRPr="002A1C19">
        <w:rPr>
          <w:rFonts w:ascii="Times New Roman" w:hAnsi="Times New Roman" w:cs="Times New Roman"/>
          <w:sz w:val="24"/>
          <w:szCs w:val="24"/>
        </w:rPr>
        <w:t xml:space="preserve"> </w:t>
      </w:r>
    </w:p>
    <w:p w:rsidR="00553A3A" w:rsidRPr="002A1C19" w:rsidRDefault="00553A3A" w:rsidP="003B50EE">
      <w:pPr>
        <w:numPr>
          <w:ilvl w:val="0"/>
          <w:numId w:val="7"/>
        </w:numPr>
        <w:bidi w:val="0"/>
        <w:spacing w:before="100" w:beforeAutospacing="1" w:after="100" w:afterAutospacing="1"/>
        <w:jc w:val="both"/>
        <w:rPr>
          <w:rFonts w:ascii="Times New Roman" w:hAnsi="Times New Roman" w:cs="Times New Roman"/>
          <w:sz w:val="24"/>
          <w:szCs w:val="24"/>
        </w:rPr>
      </w:pPr>
      <w:r w:rsidRPr="002A1C19">
        <w:rPr>
          <w:rFonts w:ascii="Times New Roman" w:hAnsi="Times New Roman" w:cs="Times New Roman"/>
          <w:sz w:val="24"/>
          <w:szCs w:val="24"/>
        </w:rPr>
        <w:t>Postbronchoscopy clinica</w:t>
      </w:r>
      <w:r w:rsidR="00DD281F">
        <w:rPr>
          <w:rFonts w:ascii="Times New Roman" w:hAnsi="Times New Roman" w:cs="Times New Roman"/>
          <w:sz w:val="24"/>
          <w:szCs w:val="24"/>
        </w:rPr>
        <w:t>l observation with recording</w:t>
      </w:r>
      <w:r w:rsidRPr="002A1C19">
        <w:rPr>
          <w:rFonts w:ascii="Times New Roman" w:hAnsi="Times New Roman" w:cs="Times New Roman"/>
          <w:sz w:val="24"/>
          <w:szCs w:val="24"/>
        </w:rPr>
        <w:t xml:space="preserve"> of any complication.</w:t>
      </w:r>
    </w:p>
    <w:p w:rsidR="00553A3A" w:rsidRPr="002A1C19" w:rsidRDefault="00553A3A" w:rsidP="003B50EE">
      <w:pPr>
        <w:numPr>
          <w:ilvl w:val="0"/>
          <w:numId w:val="7"/>
        </w:numPr>
        <w:bidi w:val="0"/>
        <w:spacing w:before="100" w:beforeAutospacing="1" w:after="100" w:afterAutospacing="1"/>
        <w:jc w:val="both"/>
        <w:rPr>
          <w:rFonts w:ascii="Times New Roman" w:hAnsi="Times New Roman" w:cs="Times New Roman"/>
          <w:sz w:val="24"/>
          <w:szCs w:val="24"/>
        </w:rPr>
      </w:pPr>
      <w:r w:rsidRPr="002A1C19">
        <w:rPr>
          <w:rFonts w:ascii="Times New Roman" w:hAnsi="Times New Roman" w:cs="Times New Roman"/>
          <w:sz w:val="24"/>
          <w:szCs w:val="24"/>
        </w:rPr>
        <w:t xml:space="preserve">Cytological or histological examination of the obtained specimens. </w:t>
      </w:r>
    </w:p>
    <w:p w:rsidR="00553A3A" w:rsidRPr="00635AE7" w:rsidRDefault="00AD4587" w:rsidP="003B50EE">
      <w:pPr>
        <w:tabs>
          <w:tab w:val="left" w:pos="0"/>
        </w:tabs>
        <w:jc w:val="right"/>
        <w:rPr>
          <w:rFonts w:ascii="Times New Roman" w:hAnsi="Times New Roman" w:cs="Times New Roman"/>
        </w:rPr>
      </w:pPr>
      <w:r>
        <w:rPr>
          <w:rFonts w:ascii="Times New Roman" w:hAnsi="Times New Roman" w:cs="Times New Roman"/>
          <w:b/>
          <w:sz w:val="26"/>
          <w:szCs w:val="26"/>
        </w:rPr>
        <w:lastRenderedPageBreak/>
        <w:t>Endobronchial Ultrasound (EBUS) E</w:t>
      </w:r>
      <w:r w:rsidR="00553A3A" w:rsidRPr="00635AE7">
        <w:rPr>
          <w:rFonts w:ascii="Times New Roman" w:hAnsi="Times New Roman" w:cs="Times New Roman"/>
          <w:b/>
          <w:sz w:val="26"/>
          <w:szCs w:val="26"/>
        </w:rPr>
        <w:t xml:space="preserve">xamination:- </w:t>
      </w:r>
      <w:r w:rsidR="00553A3A" w:rsidRPr="00635AE7">
        <w:rPr>
          <w:rFonts w:ascii="Times New Roman" w:hAnsi="Times New Roman" w:cs="Times New Roman"/>
          <w:b/>
        </w:rPr>
        <w:t xml:space="preserve"> </w:t>
      </w:r>
    </w:p>
    <w:p w:rsidR="00553A3A" w:rsidRPr="00977714" w:rsidRDefault="00553A3A" w:rsidP="003B50EE">
      <w:pPr>
        <w:pStyle w:val="NormalWeb"/>
        <w:spacing w:line="276" w:lineRule="auto"/>
        <w:jc w:val="both"/>
      </w:pPr>
      <w:r w:rsidRPr="007E69B9">
        <w:rPr>
          <w:b/>
          <w:i/>
          <w:iCs/>
          <w:u w:val="single"/>
        </w:rPr>
        <w:t>An</w:t>
      </w:r>
      <w:r w:rsidR="00DE309C">
        <w:rPr>
          <w:b/>
          <w:i/>
          <w:iCs/>
          <w:u w:val="single"/>
        </w:rPr>
        <w:t>a</w:t>
      </w:r>
      <w:r w:rsidRPr="007E69B9">
        <w:rPr>
          <w:b/>
          <w:i/>
          <w:iCs/>
          <w:u w:val="single"/>
        </w:rPr>
        <w:t>esthesia:</w:t>
      </w:r>
      <w:r w:rsidR="00634FE0" w:rsidRPr="00977714">
        <w:t xml:space="preserve"> </w:t>
      </w:r>
      <w:r w:rsidR="00634FE0" w:rsidRPr="00977714">
        <w:rPr>
          <w:rFonts w:eastAsiaTheme="minorHAnsi"/>
          <w:bCs/>
        </w:rPr>
        <w:t>a</w:t>
      </w:r>
      <w:r w:rsidRPr="00977714">
        <w:rPr>
          <w:rFonts w:eastAsiaTheme="minorHAnsi"/>
          <w:bCs/>
        </w:rPr>
        <w:t>ll procedures were performed in the endoscopy suite under monitored an</w:t>
      </w:r>
      <w:r w:rsidR="007226F9">
        <w:rPr>
          <w:rFonts w:eastAsiaTheme="minorHAnsi"/>
          <w:bCs/>
        </w:rPr>
        <w:t>a</w:t>
      </w:r>
      <w:r w:rsidRPr="00977714">
        <w:rPr>
          <w:rFonts w:eastAsiaTheme="minorHAnsi"/>
          <w:bCs/>
        </w:rPr>
        <w:t>esthesia care (</w:t>
      </w:r>
      <w:r w:rsidR="007D4B27" w:rsidRPr="00977714">
        <w:rPr>
          <w:rFonts w:eastAsiaTheme="minorHAnsi"/>
          <w:bCs/>
        </w:rPr>
        <w:t xml:space="preserve">conscious </w:t>
      </w:r>
      <w:r w:rsidRPr="00977714">
        <w:rPr>
          <w:rFonts w:eastAsiaTheme="minorHAnsi"/>
          <w:bCs/>
        </w:rPr>
        <w:t>sedation, typically with</w:t>
      </w:r>
      <w:r w:rsidR="0074092C" w:rsidRPr="00977714">
        <w:rPr>
          <w:rFonts w:eastAsiaTheme="minorHAnsi"/>
          <w:bCs/>
        </w:rPr>
        <w:t xml:space="preserve"> </w:t>
      </w:r>
      <w:r w:rsidR="0099781C" w:rsidRPr="00977714">
        <w:rPr>
          <w:rFonts w:eastAsiaTheme="minorHAnsi"/>
          <w:bCs/>
        </w:rPr>
        <w:t xml:space="preserve">intravenous </w:t>
      </w:r>
      <w:r w:rsidR="007226F9">
        <w:rPr>
          <w:rFonts w:eastAsiaTheme="minorHAnsi"/>
          <w:bCs/>
        </w:rPr>
        <w:t>midazolam). Patients</w:t>
      </w:r>
      <w:r w:rsidRPr="00977714">
        <w:rPr>
          <w:rFonts w:eastAsiaTheme="minorHAnsi"/>
          <w:bCs/>
        </w:rPr>
        <w:t xml:space="preserve"> also received nebulized lidocaine immediately before the procedure and topical lidocaine during the proced</w:t>
      </w:r>
      <w:r w:rsidR="007226F9">
        <w:rPr>
          <w:rFonts w:eastAsiaTheme="minorHAnsi"/>
          <w:bCs/>
        </w:rPr>
        <w:t>ure</w:t>
      </w:r>
      <w:r w:rsidRPr="00977714">
        <w:rPr>
          <w:rFonts w:eastAsiaTheme="minorHAnsi"/>
          <w:bCs/>
        </w:rPr>
        <w:t xml:space="preserve">. </w:t>
      </w:r>
    </w:p>
    <w:p w:rsidR="005C61F7" w:rsidRPr="007E69B9" w:rsidRDefault="00432E8B" w:rsidP="003B50EE">
      <w:pPr>
        <w:tabs>
          <w:tab w:val="left" w:pos="6090"/>
        </w:tabs>
        <w:jc w:val="right"/>
        <w:rPr>
          <w:rFonts w:ascii="Times New Roman" w:hAnsi="Times New Roman" w:cs="Times New Roman"/>
          <w:b/>
          <w:bCs/>
          <w:i/>
          <w:iCs/>
          <w:sz w:val="28"/>
          <w:szCs w:val="28"/>
          <w:u w:val="single"/>
          <w:rtl/>
        </w:rPr>
      </w:pPr>
      <w:r w:rsidRPr="007E69B9">
        <w:rPr>
          <w:rFonts w:ascii="Times New Roman" w:hAnsi="Times New Roman" w:cs="Times New Roman"/>
          <w:b/>
          <w:bCs/>
          <w:i/>
          <w:iCs/>
          <w:sz w:val="24"/>
          <w:szCs w:val="24"/>
          <w:u w:val="single"/>
        </w:rPr>
        <w:t>Technique:</w:t>
      </w:r>
    </w:p>
    <w:p w:rsidR="00357B04" w:rsidRDefault="00582AE6" w:rsidP="003B50EE">
      <w:pPr>
        <w:tabs>
          <w:tab w:val="left" w:pos="0"/>
        </w:tabs>
        <w:bidi w:val="0"/>
        <w:jc w:val="both"/>
        <w:rPr>
          <w:rFonts w:ascii="Times New Roman" w:hAnsi="Times New Roman" w:cs="Times New Roman"/>
          <w:b/>
          <w:bCs/>
          <w:i/>
          <w:iCs/>
          <w:sz w:val="28"/>
          <w:szCs w:val="28"/>
        </w:rPr>
      </w:pPr>
      <w:r>
        <w:rPr>
          <w:rFonts w:ascii="Times New Roman" w:hAnsi="Times New Roman" w:cs="Times New Roman"/>
          <w:bCs/>
          <w:iCs/>
          <w:sz w:val="24"/>
          <w:szCs w:val="24"/>
        </w:rPr>
        <w:tab/>
      </w:r>
      <w:r w:rsidRPr="00634FE0">
        <w:rPr>
          <w:rFonts w:ascii="Times New Roman" w:hAnsi="Times New Roman" w:cs="Times New Roman"/>
          <w:bCs/>
          <w:iCs/>
          <w:sz w:val="24"/>
          <w:szCs w:val="24"/>
        </w:rPr>
        <w:t>Linear (convex) probe EBUS</w:t>
      </w:r>
      <w:r w:rsidR="007D4B27">
        <w:rPr>
          <w:rFonts w:ascii="Times New Roman" w:hAnsi="Times New Roman" w:cs="Times New Roman"/>
          <w:bCs/>
          <w:iCs/>
          <w:sz w:val="24"/>
          <w:szCs w:val="24"/>
        </w:rPr>
        <w:t xml:space="preserve"> (CP-EBUS)</w:t>
      </w:r>
      <w:r w:rsidR="0099781C">
        <w:rPr>
          <w:rFonts w:ascii="Times New Roman" w:hAnsi="Times New Roman" w:cs="Times New Roman"/>
          <w:bCs/>
          <w:iCs/>
          <w:sz w:val="24"/>
          <w:szCs w:val="24"/>
        </w:rPr>
        <w:t xml:space="preserve"> and e</w:t>
      </w:r>
      <w:r w:rsidRPr="00634FE0">
        <w:rPr>
          <w:rFonts w:ascii="Times New Roman" w:hAnsi="Times New Roman" w:cs="Times New Roman"/>
          <w:bCs/>
          <w:iCs/>
          <w:sz w:val="24"/>
          <w:szCs w:val="24"/>
        </w:rPr>
        <w:t>ndobronchial ultrasound-guided transbronchial needle aspiration (EBUS-TBNA)</w:t>
      </w:r>
      <w:r w:rsidR="00977714">
        <w:rPr>
          <w:rFonts w:ascii="Times New Roman" w:hAnsi="Times New Roman" w:cs="Times New Roman"/>
          <w:sz w:val="24"/>
          <w:szCs w:val="24"/>
        </w:rPr>
        <w:t xml:space="preserve"> were</w:t>
      </w:r>
      <w:r w:rsidR="00553A3A" w:rsidRPr="00582AE6">
        <w:rPr>
          <w:rFonts w:ascii="Times New Roman" w:hAnsi="Times New Roman" w:cs="Times New Roman"/>
          <w:sz w:val="24"/>
          <w:szCs w:val="24"/>
        </w:rPr>
        <w:t xml:space="preserve"> performed using an ultrasound biopsy bronchoscope Olympus l</w:t>
      </w:r>
      <w:r w:rsidR="00977714">
        <w:rPr>
          <w:rFonts w:ascii="Times New Roman" w:hAnsi="Times New Roman" w:cs="Times New Roman"/>
          <w:sz w:val="24"/>
          <w:szCs w:val="24"/>
        </w:rPr>
        <w:t>inear-</w:t>
      </w:r>
      <w:r w:rsidR="00553A3A" w:rsidRPr="00582AE6">
        <w:rPr>
          <w:rFonts w:ascii="Times New Roman" w:hAnsi="Times New Roman" w:cs="Times New Roman"/>
          <w:sz w:val="24"/>
          <w:szCs w:val="24"/>
        </w:rPr>
        <w:t>probe (BF-UC180F Olympus; Tokyo; Japan) connected to an ultrasound unit (EU_C60 Olympus Ltd). The probe incorporates a convex transducer at t</w:t>
      </w:r>
      <w:r w:rsidR="00150169">
        <w:rPr>
          <w:rFonts w:ascii="Times New Roman" w:hAnsi="Times New Roman" w:cs="Times New Roman"/>
          <w:sz w:val="24"/>
          <w:szCs w:val="24"/>
        </w:rPr>
        <w:t>he tip of flexible bronchoscope</w:t>
      </w:r>
      <w:r w:rsidR="00206F36">
        <w:rPr>
          <w:rFonts w:ascii="Times New Roman" w:hAnsi="Times New Roman" w:cs="Times New Roman"/>
          <w:sz w:val="24"/>
          <w:szCs w:val="24"/>
        </w:rPr>
        <w:t xml:space="preserve"> </w:t>
      </w:r>
      <w:r w:rsidR="00553A3A" w:rsidRPr="00582AE6">
        <w:rPr>
          <w:rFonts w:ascii="Times New Roman" w:hAnsi="Times New Roman" w:cs="Times New Roman"/>
          <w:sz w:val="24"/>
          <w:szCs w:val="24"/>
        </w:rPr>
        <w:t>with a frequency of 7.5MHz and depth of penetration of 9cm that scans parallel to the insertion</w:t>
      </w:r>
      <w:r w:rsidR="00553A3A" w:rsidRPr="00582AE6">
        <w:rPr>
          <w:rFonts w:ascii="Times New Roman" w:hAnsi="Times New Roman" w:cs="Times New Roman"/>
          <w:sz w:val="24"/>
          <w:szCs w:val="24"/>
          <w:vertAlign w:val="superscript"/>
        </w:rPr>
        <w:t xml:space="preserve"> </w:t>
      </w:r>
      <w:r w:rsidR="00553A3A" w:rsidRPr="00582AE6">
        <w:rPr>
          <w:rFonts w:ascii="Times New Roman" w:hAnsi="Times New Roman" w:cs="Times New Roman"/>
          <w:sz w:val="24"/>
          <w:szCs w:val="24"/>
        </w:rPr>
        <w:t>direction of the bronchoscope, generating a 50-degree image. The outer diameter of the insertion tube</w:t>
      </w:r>
      <w:r w:rsidR="00553A3A" w:rsidRPr="00582AE6">
        <w:rPr>
          <w:rFonts w:ascii="Times New Roman" w:hAnsi="Times New Roman" w:cs="Times New Roman"/>
          <w:sz w:val="24"/>
          <w:szCs w:val="24"/>
          <w:vertAlign w:val="superscript"/>
        </w:rPr>
        <w:t xml:space="preserve"> </w:t>
      </w:r>
      <w:r w:rsidR="00553A3A" w:rsidRPr="00582AE6">
        <w:rPr>
          <w:rFonts w:ascii="Times New Roman" w:hAnsi="Times New Roman" w:cs="Times New Roman"/>
          <w:sz w:val="24"/>
          <w:szCs w:val="24"/>
        </w:rPr>
        <w:t>of the flexible bronchoscope is 6.7mm and that of the tip is</w:t>
      </w:r>
      <w:r w:rsidR="00553A3A" w:rsidRPr="00582AE6">
        <w:rPr>
          <w:rFonts w:ascii="Times New Roman" w:hAnsi="Times New Roman" w:cs="Times New Roman"/>
          <w:sz w:val="24"/>
          <w:szCs w:val="24"/>
          <w:vertAlign w:val="superscript"/>
        </w:rPr>
        <w:t xml:space="preserve"> </w:t>
      </w:r>
      <w:r w:rsidR="00553A3A" w:rsidRPr="00582AE6">
        <w:rPr>
          <w:rFonts w:ascii="Times New Roman" w:hAnsi="Times New Roman" w:cs="Times New Roman"/>
          <w:sz w:val="24"/>
          <w:szCs w:val="24"/>
        </w:rPr>
        <w:t>6.9mm, making this scope bulkier than a standard therapeutic</w:t>
      </w:r>
      <w:r w:rsidR="00553A3A" w:rsidRPr="00582AE6">
        <w:rPr>
          <w:rFonts w:ascii="Times New Roman" w:hAnsi="Times New Roman" w:cs="Times New Roman"/>
          <w:sz w:val="24"/>
          <w:szCs w:val="24"/>
          <w:vertAlign w:val="superscript"/>
        </w:rPr>
        <w:t xml:space="preserve"> </w:t>
      </w:r>
      <w:r w:rsidR="00553A3A" w:rsidRPr="00582AE6">
        <w:rPr>
          <w:rFonts w:ascii="Times New Roman" w:hAnsi="Times New Roman" w:cs="Times New Roman"/>
          <w:sz w:val="24"/>
          <w:szCs w:val="24"/>
        </w:rPr>
        <w:t>bronchoscope. For this reason, intubation using the oral route</w:t>
      </w:r>
      <w:r w:rsidR="00553A3A" w:rsidRPr="00582AE6">
        <w:rPr>
          <w:rFonts w:ascii="Times New Roman" w:hAnsi="Times New Roman" w:cs="Times New Roman"/>
          <w:sz w:val="24"/>
          <w:szCs w:val="24"/>
          <w:vertAlign w:val="superscript"/>
        </w:rPr>
        <w:t xml:space="preserve"> </w:t>
      </w:r>
      <w:r w:rsidR="00553A3A" w:rsidRPr="00582AE6">
        <w:rPr>
          <w:rFonts w:ascii="Times New Roman" w:hAnsi="Times New Roman" w:cs="Times New Roman"/>
          <w:sz w:val="24"/>
          <w:szCs w:val="24"/>
        </w:rPr>
        <w:t>for insertion was preferred. The angle of view is 80 degrees,</w:t>
      </w:r>
      <w:r w:rsidR="00553A3A" w:rsidRPr="00582AE6">
        <w:rPr>
          <w:rFonts w:ascii="Times New Roman" w:hAnsi="Times New Roman" w:cs="Times New Roman"/>
          <w:sz w:val="24"/>
          <w:szCs w:val="24"/>
          <w:vertAlign w:val="superscript"/>
        </w:rPr>
        <w:t xml:space="preserve"> </w:t>
      </w:r>
      <w:r w:rsidR="00553A3A" w:rsidRPr="00582AE6">
        <w:rPr>
          <w:rFonts w:ascii="Times New Roman" w:hAnsi="Times New Roman" w:cs="Times New Roman"/>
          <w:sz w:val="24"/>
          <w:szCs w:val="24"/>
        </w:rPr>
        <w:t>and the direction of view is 35 degrees forward oblique. Ultrasound</w:t>
      </w:r>
      <w:r w:rsidR="00553A3A" w:rsidRPr="00582AE6">
        <w:rPr>
          <w:rFonts w:ascii="Times New Roman" w:hAnsi="Times New Roman" w:cs="Times New Roman"/>
          <w:sz w:val="24"/>
          <w:szCs w:val="24"/>
          <w:vertAlign w:val="superscript"/>
        </w:rPr>
        <w:t xml:space="preserve"> </w:t>
      </w:r>
      <w:r w:rsidR="00553A3A" w:rsidRPr="00582AE6">
        <w:rPr>
          <w:rFonts w:ascii="Times New Roman" w:hAnsi="Times New Roman" w:cs="Times New Roman"/>
          <w:sz w:val="24"/>
          <w:szCs w:val="24"/>
        </w:rPr>
        <w:t>images were obtained by placing the probe in direct contact</w:t>
      </w:r>
      <w:r w:rsidR="00553A3A" w:rsidRPr="00582AE6">
        <w:rPr>
          <w:rFonts w:ascii="Times New Roman" w:hAnsi="Times New Roman" w:cs="Times New Roman"/>
          <w:sz w:val="24"/>
          <w:szCs w:val="24"/>
          <w:vertAlign w:val="superscript"/>
        </w:rPr>
        <w:t xml:space="preserve"> </w:t>
      </w:r>
      <w:r w:rsidR="00553A3A" w:rsidRPr="00582AE6">
        <w:rPr>
          <w:rFonts w:ascii="Times New Roman" w:hAnsi="Times New Roman" w:cs="Times New Roman"/>
          <w:sz w:val="24"/>
          <w:szCs w:val="24"/>
        </w:rPr>
        <w:t>to the trachea or bronchial wall, or after inflating the balloon</w:t>
      </w:r>
      <w:r w:rsidR="00553A3A" w:rsidRPr="00582AE6">
        <w:rPr>
          <w:rFonts w:ascii="Times New Roman" w:hAnsi="Times New Roman" w:cs="Times New Roman"/>
          <w:sz w:val="24"/>
          <w:szCs w:val="24"/>
          <w:vertAlign w:val="superscript"/>
        </w:rPr>
        <w:t xml:space="preserve"> </w:t>
      </w:r>
      <w:r w:rsidR="00553A3A" w:rsidRPr="00582AE6">
        <w:rPr>
          <w:rFonts w:ascii="Times New Roman" w:hAnsi="Times New Roman" w:cs="Times New Roman"/>
          <w:sz w:val="24"/>
          <w:szCs w:val="24"/>
        </w:rPr>
        <w:t>on the tip of the bronchoscope with saline. We used the water-filled</w:t>
      </w:r>
      <w:r w:rsidR="00553A3A" w:rsidRPr="00582AE6">
        <w:rPr>
          <w:rFonts w:ascii="Times New Roman" w:hAnsi="Times New Roman" w:cs="Times New Roman"/>
          <w:sz w:val="24"/>
          <w:szCs w:val="24"/>
          <w:vertAlign w:val="superscript"/>
        </w:rPr>
        <w:t xml:space="preserve"> </w:t>
      </w:r>
      <w:r w:rsidR="00553A3A" w:rsidRPr="00582AE6">
        <w:rPr>
          <w:rFonts w:ascii="Times New Roman" w:hAnsi="Times New Roman" w:cs="Times New Roman"/>
          <w:sz w:val="24"/>
          <w:szCs w:val="24"/>
        </w:rPr>
        <w:t>balloon to improve the image quality. In addition, the ultrasound</w:t>
      </w:r>
      <w:r w:rsidR="00553A3A" w:rsidRPr="00582AE6">
        <w:rPr>
          <w:rFonts w:ascii="Times New Roman" w:hAnsi="Times New Roman" w:cs="Times New Roman"/>
          <w:sz w:val="24"/>
          <w:szCs w:val="24"/>
          <w:vertAlign w:val="superscript"/>
        </w:rPr>
        <w:t xml:space="preserve"> </w:t>
      </w:r>
      <w:r w:rsidR="00553A3A" w:rsidRPr="00582AE6">
        <w:rPr>
          <w:rFonts w:ascii="Times New Roman" w:hAnsi="Times New Roman" w:cs="Times New Roman"/>
          <w:sz w:val="24"/>
          <w:szCs w:val="24"/>
        </w:rPr>
        <w:t>images were frozen, allowing for measurement of the lesion</w:t>
      </w:r>
      <w:r w:rsidR="00553A3A" w:rsidRPr="00582AE6">
        <w:rPr>
          <w:rFonts w:ascii="Times New Roman" w:hAnsi="Times New Roman" w:cs="Times New Roman"/>
          <w:sz w:val="24"/>
          <w:szCs w:val="24"/>
          <w:vertAlign w:val="superscript"/>
        </w:rPr>
        <w:t xml:space="preserve"> </w:t>
      </w:r>
      <w:r w:rsidR="00977714">
        <w:rPr>
          <w:rFonts w:ascii="Times New Roman" w:hAnsi="Times New Roman" w:cs="Times New Roman"/>
          <w:sz w:val="24"/>
          <w:szCs w:val="24"/>
        </w:rPr>
        <w:t>or LN</w:t>
      </w:r>
      <w:r w:rsidR="00553A3A" w:rsidRPr="00582AE6">
        <w:rPr>
          <w:rFonts w:ascii="Times New Roman" w:hAnsi="Times New Roman" w:cs="Times New Roman"/>
          <w:sz w:val="24"/>
          <w:szCs w:val="24"/>
        </w:rPr>
        <w:t xml:space="preserve"> in two dimensions. Ultrasound and the white-light</w:t>
      </w:r>
      <w:r w:rsidR="00553A3A" w:rsidRPr="00582AE6">
        <w:rPr>
          <w:rFonts w:ascii="Times New Roman" w:hAnsi="Times New Roman" w:cs="Times New Roman"/>
          <w:sz w:val="24"/>
          <w:szCs w:val="24"/>
          <w:vertAlign w:val="superscript"/>
        </w:rPr>
        <w:t xml:space="preserve"> </w:t>
      </w:r>
      <w:r w:rsidR="00553A3A" w:rsidRPr="00582AE6">
        <w:rPr>
          <w:rFonts w:ascii="Times New Roman" w:hAnsi="Times New Roman" w:cs="Times New Roman"/>
          <w:sz w:val="24"/>
          <w:szCs w:val="24"/>
        </w:rPr>
        <w:t>bronchoscopic images were viewed simultaneously. There was also a separate working channel through which the biopsy needle was extended, allowing for real-time biopsy. The bronchoscope was also supported by Doppler function for the identification of blood vessels. The Doppler was used prior to needle insertion to en</w:t>
      </w:r>
      <w:r w:rsidR="00977714">
        <w:rPr>
          <w:rFonts w:ascii="Times New Roman" w:hAnsi="Times New Roman" w:cs="Times New Roman"/>
          <w:sz w:val="24"/>
          <w:szCs w:val="24"/>
        </w:rPr>
        <w:t>sure that a suspected LN</w:t>
      </w:r>
      <w:r w:rsidR="00553A3A" w:rsidRPr="00582AE6">
        <w:rPr>
          <w:rFonts w:ascii="Times New Roman" w:hAnsi="Times New Roman" w:cs="Times New Roman"/>
          <w:sz w:val="24"/>
          <w:szCs w:val="24"/>
        </w:rPr>
        <w:t xml:space="preserve"> was not, in fact, a blood vessel. </w:t>
      </w:r>
    </w:p>
    <w:p w:rsidR="00357B04" w:rsidRDefault="00357B04" w:rsidP="003B50EE">
      <w:pPr>
        <w:tabs>
          <w:tab w:val="left" w:pos="0"/>
        </w:tabs>
        <w:bidi w:val="0"/>
        <w:jc w:val="both"/>
        <w:rPr>
          <w:rFonts w:ascii="Times New Roman" w:hAnsi="Times New Roman" w:cs="Times New Roman"/>
          <w:sz w:val="28"/>
          <w:szCs w:val="28"/>
        </w:rPr>
      </w:pPr>
      <w:r>
        <w:rPr>
          <w:rFonts w:ascii="Times New Roman" w:hAnsi="Times New Roman" w:cs="Times New Roman"/>
          <w:sz w:val="28"/>
          <w:szCs w:val="28"/>
        </w:rPr>
        <w:tab/>
      </w:r>
      <w:r w:rsidR="00553A3A" w:rsidRPr="00582AE6">
        <w:rPr>
          <w:rFonts w:ascii="Times New Roman" w:hAnsi="Times New Roman" w:cs="Times New Roman"/>
          <w:sz w:val="24"/>
          <w:szCs w:val="24"/>
        </w:rPr>
        <w:t xml:space="preserve">Tissue samples were obtained with a dedicated 22-gauge Vizishot </w:t>
      </w:r>
      <w:r w:rsidR="00582AE6">
        <w:rPr>
          <w:rFonts w:ascii="Times New Roman" w:hAnsi="Times New Roman" w:cs="Times New Roman"/>
          <w:sz w:val="24"/>
          <w:szCs w:val="24"/>
        </w:rPr>
        <w:t xml:space="preserve">needle </w:t>
      </w:r>
      <w:r w:rsidR="00553A3A" w:rsidRPr="00582AE6">
        <w:rPr>
          <w:rFonts w:ascii="Times New Roman" w:hAnsi="Times New Roman" w:cs="Times New Roman"/>
          <w:sz w:val="24"/>
          <w:szCs w:val="24"/>
        </w:rPr>
        <w:t>(XNA-202C). The needle was protected by an outer sheath, which was seen on the endoscopic image and thus preventing it from being deployed within the lumen of the bronchoscope. Image processing was performed by an Olympus ult</w:t>
      </w:r>
      <w:r w:rsidR="00977714">
        <w:rPr>
          <w:rFonts w:ascii="Times New Roman" w:hAnsi="Times New Roman" w:cs="Times New Roman"/>
          <w:sz w:val="24"/>
          <w:szCs w:val="24"/>
        </w:rPr>
        <w:t>rasound processor (EU-60). Real-</w:t>
      </w:r>
      <w:r w:rsidR="00553A3A" w:rsidRPr="00582AE6">
        <w:rPr>
          <w:rFonts w:ascii="Times New Roman" w:hAnsi="Times New Roman" w:cs="Times New Roman"/>
          <w:sz w:val="24"/>
          <w:szCs w:val="24"/>
        </w:rPr>
        <w:t>time visualization of the needle was possible on the ultrasound image. Optimal visualization was obtained by partially inflating the ball</w:t>
      </w:r>
      <w:r w:rsidR="00977714">
        <w:rPr>
          <w:rFonts w:ascii="Times New Roman" w:hAnsi="Times New Roman" w:cs="Times New Roman"/>
          <w:sz w:val="24"/>
          <w:szCs w:val="24"/>
        </w:rPr>
        <w:t>oon with water once a LN</w:t>
      </w:r>
      <w:r w:rsidR="00553A3A" w:rsidRPr="00582AE6">
        <w:rPr>
          <w:rFonts w:ascii="Times New Roman" w:hAnsi="Times New Roman" w:cs="Times New Roman"/>
          <w:sz w:val="24"/>
          <w:szCs w:val="24"/>
        </w:rPr>
        <w:t xml:space="preserve"> had been located. Doppler scanning was used prior to needle puncture to exclude a blood vessel as the object of interest. Once we were confident that the str</w:t>
      </w:r>
      <w:r w:rsidR="00977714">
        <w:rPr>
          <w:rFonts w:ascii="Times New Roman" w:hAnsi="Times New Roman" w:cs="Times New Roman"/>
          <w:sz w:val="24"/>
          <w:szCs w:val="24"/>
        </w:rPr>
        <w:t>ucture in question was a LN</w:t>
      </w:r>
      <w:r w:rsidR="00553A3A" w:rsidRPr="00582AE6">
        <w:rPr>
          <w:rFonts w:ascii="Times New Roman" w:hAnsi="Times New Roman" w:cs="Times New Roman"/>
          <w:sz w:val="24"/>
          <w:szCs w:val="24"/>
        </w:rPr>
        <w:t>, the 22 gauge needle was passed through the bronch</w:t>
      </w:r>
      <w:r w:rsidR="00977714">
        <w:rPr>
          <w:rFonts w:ascii="Times New Roman" w:hAnsi="Times New Roman" w:cs="Times New Roman"/>
          <w:sz w:val="24"/>
          <w:szCs w:val="24"/>
        </w:rPr>
        <w:t>ial wall and into the LN</w:t>
      </w:r>
      <w:r w:rsidR="00553A3A" w:rsidRPr="00582AE6">
        <w:rPr>
          <w:rFonts w:ascii="Times New Roman" w:hAnsi="Times New Roman" w:cs="Times New Roman"/>
          <w:sz w:val="24"/>
          <w:szCs w:val="24"/>
        </w:rPr>
        <w:t xml:space="preserve">. The needle was passed back </w:t>
      </w:r>
      <w:r w:rsidR="00977714">
        <w:rPr>
          <w:rFonts w:ascii="Times New Roman" w:hAnsi="Times New Roman" w:cs="Times New Roman"/>
          <w:sz w:val="24"/>
          <w:szCs w:val="24"/>
        </w:rPr>
        <w:t>and forth through the LN once a vacuum syringe (10-20</w:t>
      </w:r>
      <w:r w:rsidR="00553A3A" w:rsidRPr="00582AE6">
        <w:rPr>
          <w:rFonts w:ascii="Times New Roman" w:hAnsi="Times New Roman" w:cs="Times New Roman"/>
          <w:sz w:val="24"/>
          <w:szCs w:val="24"/>
        </w:rPr>
        <w:t xml:space="preserve">cc) had been connected to the needle in order to aspirate lymphatic tissue either in the form of cells or actual tissue fragments. </w:t>
      </w:r>
    </w:p>
    <w:p w:rsidR="00553A3A" w:rsidRPr="00357B04" w:rsidRDefault="00357B04" w:rsidP="003B50EE">
      <w:pPr>
        <w:tabs>
          <w:tab w:val="left" w:pos="0"/>
        </w:tabs>
        <w:bidi w:val="0"/>
        <w:jc w:val="both"/>
        <w:rPr>
          <w:rFonts w:ascii="Times New Roman" w:hAnsi="Times New Roman" w:cs="Times New Roman"/>
          <w:b/>
          <w:bCs/>
          <w:i/>
          <w:iCs/>
          <w:sz w:val="28"/>
          <w:szCs w:val="28"/>
        </w:rPr>
      </w:pPr>
      <w:r>
        <w:rPr>
          <w:rFonts w:ascii="Times New Roman" w:hAnsi="Times New Roman" w:cs="Times New Roman"/>
          <w:sz w:val="28"/>
          <w:szCs w:val="28"/>
        </w:rPr>
        <w:tab/>
      </w:r>
      <w:r w:rsidR="00553A3A" w:rsidRPr="00582AE6">
        <w:rPr>
          <w:rFonts w:ascii="Times New Roman" w:hAnsi="Times New Roman" w:cs="Times New Roman"/>
          <w:sz w:val="24"/>
          <w:szCs w:val="24"/>
        </w:rPr>
        <w:t xml:space="preserve">The rapid on site cytopathology </w:t>
      </w:r>
      <w:r>
        <w:rPr>
          <w:rFonts w:ascii="Times New Roman" w:hAnsi="Times New Roman" w:cs="Times New Roman"/>
          <w:sz w:val="24"/>
          <w:szCs w:val="24"/>
        </w:rPr>
        <w:t xml:space="preserve">evaluation </w:t>
      </w:r>
      <w:r w:rsidR="00553A3A" w:rsidRPr="00582AE6">
        <w:rPr>
          <w:rFonts w:ascii="Times New Roman" w:hAnsi="Times New Roman" w:cs="Times New Roman"/>
          <w:sz w:val="24"/>
          <w:szCs w:val="24"/>
        </w:rPr>
        <w:t xml:space="preserve">(ROSE) was available during the procedure and as determined by the cytologist, the adequacy of cytology specimens </w:t>
      </w:r>
      <w:r w:rsidR="00553A3A" w:rsidRPr="00582AE6">
        <w:rPr>
          <w:rFonts w:ascii="Times New Roman" w:hAnsi="Times New Roman" w:cs="Times New Roman"/>
          <w:sz w:val="24"/>
          <w:szCs w:val="24"/>
        </w:rPr>
        <w:lastRenderedPageBreak/>
        <w:t>was defined by the presence of lymphocytes and inadequate or non diagnostic if there was no cellular components; but, blood, cartilage or bronchial epithelial cells only. The aspirated material was expelled onto the glass slides and smeared. Instead of routinely flushing all cells onto slides or into saline, the thin-wire needle trocar was used to push cells onto filter papers to crea</w:t>
      </w:r>
      <w:r w:rsidR="00302DF3">
        <w:rPr>
          <w:rFonts w:ascii="Times New Roman" w:hAnsi="Times New Roman" w:cs="Times New Roman"/>
          <w:sz w:val="24"/>
          <w:szCs w:val="24"/>
        </w:rPr>
        <w:t>te coagulum-clots for histology</w:t>
      </w:r>
      <w:r w:rsidR="00553A3A" w:rsidRPr="00582AE6">
        <w:rPr>
          <w:rFonts w:ascii="Times New Roman" w:hAnsi="Times New Roman" w:cs="Times New Roman"/>
          <w:sz w:val="24"/>
          <w:szCs w:val="24"/>
        </w:rPr>
        <w:t>. The smears were air-dried and stained by a modified Giemsa (Diff-Quik) method. At least one air-dried smear was prepared from each aspiration pass and additional smears were fixed in 95% alcohol to be stained by the Papanicolaou method. Sections from the paraffin embedded cell block we</w:t>
      </w:r>
      <w:r w:rsidR="00977714">
        <w:rPr>
          <w:rFonts w:ascii="Times New Roman" w:hAnsi="Times New Roman" w:cs="Times New Roman"/>
          <w:sz w:val="24"/>
          <w:szCs w:val="24"/>
        </w:rPr>
        <w:t>re stained with hematoxylin-</w:t>
      </w:r>
      <w:r w:rsidR="00553A3A" w:rsidRPr="00582AE6">
        <w:rPr>
          <w:rFonts w:ascii="Times New Roman" w:hAnsi="Times New Roman" w:cs="Times New Roman"/>
          <w:sz w:val="24"/>
          <w:szCs w:val="24"/>
        </w:rPr>
        <w:t xml:space="preserve">eosin. Multiple passes, at least four, were performed until smeared aspirates were diagnostic of a disease condition and also showed an adequate amount </w:t>
      </w:r>
      <w:r w:rsidR="00EE030E">
        <w:rPr>
          <w:rFonts w:ascii="Times New Roman" w:hAnsi="Times New Roman" w:cs="Times New Roman"/>
          <w:sz w:val="24"/>
          <w:szCs w:val="24"/>
        </w:rPr>
        <w:t xml:space="preserve">of lymphoid tissue in LN </w:t>
      </w:r>
      <w:r w:rsidR="00553A3A" w:rsidRPr="00582AE6">
        <w:rPr>
          <w:rFonts w:ascii="Times New Roman" w:hAnsi="Times New Roman" w:cs="Times New Roman"/>
          <w:sz w:val="24"/>
          <w:szCs w:val="24"/>
        </w:rPr>
        <w:t>samples. All smears were numbered with respect to the order of aspiration. Adequacy of the specimen and a preliminary diagnosis were rendered by a pathologist on site. In addition, bronchoalveolar lavage (BAL) was performed and the samples were sent for cytology and bacteriological examination. Cyto</w:t>
      </w:r>
      <w:r w:rsidR="00EE030E">
        <w:rPr>
          <w:rFonts w:ascii="Times New Roman" w:hAnsi="Times New Roman" w:cs="Times New Roman"/>
          <w:sz w:val="24"/>
          <w:szCs w:val="24"/>
        </w:rPr>
        <w:t>logical assessment was done</w:t>
      </w:r>
      <w:r w:rsidR="00553A3A" w:rsidRPr="00582AE6">
        <w:rPr>
          <w:rFonts w:ascii="Times New Roman" w:hAnsi="Times New Roman" w:cs="Times New Roman"/>
          <w:sz w:val="24"/>
          <w:szCs w:val="24"/>
        </w:rPr>
        <w:t xml:space="preserve"> and reported independently. </w:t>
      </w:r>
    </w:p>
    <w:p w:rsidR="00553A3A" w:rsidRPr="00AD4587" w:rsidRDefault="00EE030E" w:rsidP="003B50EE">
      <w:pPr>
        <w:spacing w:before="100" w:beforeAutospacing="1" w:after="100" w:afterAutospacing="1"/>
        <w:jc w:val="right"/>
        <w:rPr>
          <w:rFonts w:ascii="Times New Roman" w:hAnsi="Times New Roman" w:cs="Times New Roman"/>
          <w:b/>
          <w:sz w:val="28"/>
          <w:szCs w:val="28"/>
          <w:u w:val="single"/>
        </w:rPr>
      </w:pPr>
      <w:r w:rsidRPr="00AD4587">
        <w:rPr>
          <w:rFonts w:ascii="Times New Roman" w:hAnsi="Times New Roman" w:cs="Times New Roman"/>
          <w:b/>
          <w:sz w:val="24"/>
          <w:szCs w:val="24"/>
          <w:u w:val="single"/>
        </w:rPr>
        <w:t>Endobronchial ultrasound</w:t>
      </w:r>
      <w:r w:rsidR="00AD4587" w:rsidRPr="00AD4587">
        <w:rPr>
          <w:rFonts w:ascii="Times New Roman" w:hAnsi="Times New Roman" w:cs="Times New Roman"/>
          <w:b/>
          <w:sz w:val="24"/>
          <w:szCs w:val="24"/>
          <w:u w:val="single"/>
        </w:rPr>
        <w:t xml:space="preserve"> image c</w:t>
      </w:r>
      <w:r w:rsidR="00553A3A" w:rsidRPr="00AD4587">
        <w:rPr>
          <w:rFonts w:ascii="Times New Roman" w:hAnsi="Times New Roman" w:cs="Times New Roman"/>
          <w:b/>
          <w:sz w:val="24"/>
          <w:szCs w:val="24"/>
          <w:u w:val="single"/>
        </w:rPr>
        <w:t>haracteristi</w:t>
      </w:r>
      <w:r w:rsidR="00AD4587" w:rsidRPr="00AD4587">
        <w:rPr>
          <w:rFonts w:ascii="Times New Roman" w:hAnsi="Times New Roman" w:cs="Times New Roman"/>
          <w:b/>
          <w:sz w:val="24"/>
          <w:szCs w:val="24"/>
          <w:u w:val="single"/>
        </w:rPr>
        <w:t>cs of lymph n</w:t>
      </w:r>
      <w:r w:rsidR="00553A3A" w:rsidRPr="00AD4587">
        <w:rPr>
          <w:rFonts w:ascii="Times New Roman" w:hAnsi="Times New Roman" w:cs="Times New Roman"/>
          <w:b/>
          <w:sz w:val="24"/>
          <w:szCs w:val="24"/>
          <w:u w:val="single"/>
        </w:rPr>
        <w:t>odes:</w:t>
      </w:r>
    </w:p>
    <w:p w:rsidR="00553A3A" w:rsidRPr="00432E8B" w:rsidRDefault="007226F9" w:rsidP="003B50EE">
      <w:pPr>
        <w:autoSpaceDE w:val="0"/>
        <w:autoSpaceDN w:val="0"/>
        <w:bidi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T</w:t>
      </w:r>
      <w:r w:rsidR="00553A3A" w:rsidRPr="00357B04">
        <w:rPr>
          <w:rFonts w:ascii="Times New Roman" w:hAnsi="Times New Roman" w:cs="Times New Roman"/>
          <w:sz w:val="24"/>
          <w:szCs w:val="24"/>
        </w:rPr>
        <w:t>he ultrasonographic characte</w:t>
      </w:r>
      <w:r w:rsidR="00AD4587">
        <w:rPr>
          <w:rFonts w:ascii="Times New Roman" w:hAnsi="Times New Roman" w:cs="Times New Roman"/>
          <w:sz w:val="24"/>
          <w:szCs w:val="24"/>
        </w:rPr>
        <w:t>ristics on EBUS examination</w:t>
      </w:r>
      <w:r>
        <w:rPr>
          <w:rFonts w:ascii="Times New Roman" w:hAnsi="Times New Roman" w:cs="Times New Roman"/>
          <w:sz w:val="24"/>
          <w:szCs w:val="24"/>
        </w:rPr>
        <w:t xml:space="preserve"> were </w:t>
      </w:r>
      <w:r w:rsidRPr="00357B04">
        <w:rPr>
          <w:rFonts w:ascii="Times New Roman" w:hAnsi="Times New Roman" w:cs="Times New Roman"/>
          <w:sz w:val="24"/>
          <w:szCs w:val="24"/>
        </w:rPr>
        <w:t>studied</w:t>
      </w:r>
      <w:r w:rsidR="00AD4587">
        <w:rPr>
          <w:rFonts w:ascii="Times New Roman" w:hAnsi="Times New Roman" w:cs="Times New Roman"/>
          <w:sz w:val="24"/>
          <w:szCs w:val="24"/>
        </w:rPr>
        <w:t xml:space="preserve"> in 124 LNs in 70</w:t>
      </w:r>
      <w:r w:rsidR="00553A3A" w:rsidRPr="00357B04">
        <w:rPr>
          <w:rFonts w:ascii="Times New Roman" w:hAnsi="Times New Roman" w:cs="Times New Roman"/>
          <w:sz w:val="24"/>
          <w:szCs w:val="24"/>
        </w:rPr>
        <w:t xml:space="preserve"> patients. </w:t>
      </w:r>
      <w:r w:rsidR="00AD4587" w:rsidRPr="00E63CE1">
        <w:rPr>
          <w:rFonts w:ascii="Times New Roman" w:hAnsi="Times New Roman" w:cs="Times New Roman"/>
          <w:sz w:val="24"/>
          <w:szCs w:val="24"/>
        </w:rPr>
        <w:t>T</w:t>
      </w:r>
      <w:r w:rsidR="00AD4587">
        <w:rPr>
          <w:rFonts w:ascii="Times New Roman" w:hAnsi="Times New Roman" w:cs="Times New Roman"/>
          <w:sz w:val="24"/>
          <w:szCs w:val="24"/>
        </w:rPr>
        <w:t xml:space="preserve">he </w:t>
      </w:r>
      <w:r w:rsidR="00AD4587" w:rsidRPr="00E63CE1">
        <w:rPr>
          <w:rFonts w:ascii="Times New Roman" w:hAnsi="Times New Roman" w:cs="Times New Roman"/>
          <w:sz w:val="24"/>
          <w:szCs w:val="24"/>
        </w:rPr>
        <w:t>ultrasonographic characteristics recorded during</w:t>
      </w:r>
      <w:r w:rsidR="00AD4587">
        <w:rPr>
          <w:rFonts w:ascii="Times New Roman" w:hAnsi="Times New Roman" w:cs="Times New Roman"/>
          <w:sz w:val="24"/>
          <w:szCs w:val="24"/>
        </w:rPr>
        <w:t xml:space="preserve"> EBUS examination </w:t>
      </w:r>
      <w:r w:rsidR="00AD4587" w:rsidRPr="00E63CE1">
        <w:rPr>
          <w:rFonts w:ascii="Times New Roman" w:hAnsi="Times New Roman" w:cs="Times New Roman"/>
          <w:sz w:val="24"/>
          <w:szCs w:val="24"/>
        </w:rPr>
        <w:t>were</w:t>
      </w:r>
      <w:r w:rsidR="00AD4587">
        <w:rPr>
          <w:rFonts w:ascii="Times New Roman" w:hAnsi="Times New Roman" w:cs="Times New Roman"/>
          <w:sz w:val="24"/>
          <w:szCs w:val="24"/>
        </w:rPr>
        <w:t>:</w:t>
      </w:r>
      <w:r w:rsidR="00AD4587" w:rsidRPr="00E63CE1">
        <w:rPr>
          <w:rFonts w:ascii="Times New Roman" w:hAnsi="Times New Roman" w:cs="Times New Roman"/>
          <w:sz w:val="24"/>
          <w:szCs w:val="24"/>
        </w:rPr>
        <w:t xml:space="preserve"> </w:t>
      </w:r>
      <w:r w:rsidR="00AD4587">
        <w:rPr>
          <w:rFonts w:ascii="Times New Roman" w:hAnsi="Times New Roman" w:cs="Times New Roman"/>
          <w:sz w:val="24"/>
          <w:szCs w:val="24"/>
        </w:rPr>
        <w:t>echogenecity (homogen</w:t>
      </w:r>
      <w:r w:rsidR="001B5EAA">
        <w:rPr>
          <w:rFonts w:ascii="Times New Roman" w:hAnsi="Times New Roman" w:cs="Times New Roman"/>
          <w:sz w:val="24"/>
          <w:szCs w:val="24"/>
        </w:rPr>
        <w:t>eous or hetero</w:t>
      </w:r>
      <w:r w:rsidR="00AD4587" w:rsidRPr="00E63CE1">
        <w:rPr>
          <w:rFonts w:ascii="Times New Roman" w:hAnsi="Times New Roman" w:cs="Times New Roman"/>
          <w:sz w:val="24"/>
          <w:szCs w:val="24"/>
        </w:rPr>
        <w:t>gen</w:t>
      </w:r>
      <w:r w:rsidR="001B5EAA">
        <w:rPr>
          <w:rFonts w:ascii="Times New Roman" w:hAnsi="Times New Roman" w:cs="Times New Roman"/>
          <w:sz w:val="24"/>
          <w:szCs w:val="24"/>
        </w:rPr>
        <w:t>e</w:t>
      </w:r>
      <w:r w:rsidR="00AD4587" w:rsidRPr="00E63CE1">
        <w:rPr>
          <w:rFonts w:ascii="Times New Roman" w:hAnsi="Times New Roman" w:cs="Times New Roman"/>
          <w:sz w:val="24"/>
          <w:szCs w:val="24"/>
        </w:rPr>
        <w:t>ous</w:t>
      </w:r>
      <w:r w:rsidR="00AD4587">
        <w:rPr>
          <w:rFonts w:ascii="Times New Roman" w:hAnsi="Times New Roman" w:cs="Times New Roman"/>
          <w:sz w:val="24"/>
          <w:szCs w:val="24"/>
        </w:rPr>
        <w:t>), presence or absence of intranodal septations</w:t>
      </w:r>
      <w:r w:rsidR="00206F36">
        <w:rPr>
          <w:rFonts w:ascii="Times New Roman" w:hAnsi="Times New Roman" w:cs="Times New Roman"/>
          <w:sz w:val="24"/>
          <w:szCs w:val="24"/>
        </w:rPr>
        <w:t xml:space="preserve"> (figure </w:t>
      </w:r>
      <w:r w:rsidR="003B2FB4">
        <w:rPr>
          <w:rFonts w:ascii="Times New Roman" w:hAnsi="Times New Roman" w:cs="Times New Roman"/>
          <w:sz w:val="24"/>
          <w:szCs w:val="24"/>
        </w:rPr>
        <w:t xml:space="preserve">1 and </w:t>
      </w:r>
      <w:r w:rsidR="00206F36">
        <w:rPr>
          <w:rFonts w:ascii="Times New Roman" w:hAnsi="Times New Roman" w:cs="Times New Roman"/>
          <w:sz w:val="24"/>
          <w:szCs w:val="24"/>
        </w:rPr>
        <w:t>2)</w:t>
      </w:r>
      <w:r w:rsidR="00AD4587">
        <w:rPr>
          <w:rFonts w:ascii="Times New Roman" w:hAnsi="Times New Roman" w:cs="Times New Roman"/>
          <w:sz w:val="24"/>
          <w:szCs w:val="24"/>
        </w:rPr>
        <w:t xml:space="preserve">, and presence or absence of intranodal vessel as </w:t>
      </w:r>
      <w:r w:rsidR="00553A3A" w:rsidRPr="00AD4587">
        <w:rPr>
          <w:rFonts w:ascii="Times New Roman" w:hAnsi="Times New Roman" w:cs="Times New Roman"/>
          <w:sz w:val="24"/>
          <w:szCs w:val="24"/>
        </w:rPr>
        <w:t xml:space="preserve">examined by </w:t>
      </w:r>
      <w:r w:rsidR="00DE085F">
        <w:rPr>
          <w:rFonts w:ascii="Times New Roman" w:hAnsi="Times New Roman" w:cs="Times New Roman"/>
          <w:sz w:val="24"/>
          <w:szCs w:val="24"/>
        </w:rPr>
        <w:t xml:space="preserve">power </w:t>
      </w:r>
      <w:r w:rsidR="00553A3A" w:rsidRPr="00AD4587">
        <w:rPr>
          <w:rFonts w:ascii="Times New Roman" w:hAnsi="Times New Roman" w:cs="Times New Roman"/>
          <w:sz w:val="24"/>
          <w:szCs w:val="24"/>
        </w:rPr>
        <w:t>Doppler</w:t>
      </w:r>
      <w:r w:rsidR="00DE085F">
        <w:rPr>
          <w:rFonts w:ascii="Times New Roman" w:hAnsi="Times New Roman" w:cs="Times New Roman"/>
          <w:sz w:val="24"/>
          <w:szCs w:val="24"/>
        </w:rPr>
        <w:t xml:space="preserve"> mode</w:t>
      </w:r>
      <w:r w:rsidR="00150169">
        <w:rPr>
          <w:rFonts w:ascii="Times New Roman" w:hAnsi="Times New Roman" w:cs="Times New Roman"/>
          <w:sz w:val="24"/>
          <w:szCs w:val="24"/>
        </w:rPr>
        <w:t xml:space="preserve"> (figure 3)</w:t>
      </w:r>
      <w:r w:rsidR="00553A3A" w:rsidRPr="00AD4587">
        <w:rPr>
          <w:rFonts w:ascii="Times New Roman" w:hAnsi="Times New Roman" w:cs="Times New Roman"/>
          <w:sz w:val="24"/>
          <w:szCs w:val="24"/>
        </w:rPr>
        <w:t>.</w:t>
      </w:r>
      <w:r w:rsidR="00553A3A" w:rsidRPr="00AD4587">
        <w:rPr>
          <w:sz w:val="24"/>
          <w:szCs w:val="24"/>
        </w:rPr>
        <w:t xml:space="preserve"> </w:t>
      </w:r>
      <w:r w:rsidR="00553A3A" w:rsidRPr="00357B04">
        <w:rPr>
          <w:rFonts w:ascii="Times New Roman" w:hAnsi="Times New Roman" w:cs="Times New Roman"/>
          <w:sz w:val="24"/>
          <w:szCs w:val="24"/>
        </w:rPr>
        <w:t>After noting the ultrasonographic characteristics of the mediast</w:t>
      </w:r>
      <w:r w:rsidR="00AD4587">
        <w:rPr>
          <w:rFonts w:ascii="Times New Roman" w:hAnsi="Times New Roman" w:cs="Times New Roman"/>
          <w:sz w:val="24"/>
          <w:szCs w:val="24"/>
        </w:rPr>
        <w:t>inal or hilar LN</w:t>
      </w:r>
      <w:r w:rsidR="00357B04">
        <w:rPr>
          <w:rFonts w:ascii="Times New Roman" w:hAnsi="Times New Roman" w:cs="Times New Roman"/>
          <w:sz w:val="24"/>
          <w:szCs w:val="24"/>
        </w:rPr>
        <w:t>s, EBUS-</w:t>
      </w:r>
      <w:r w:rsidR="00AD4587">
        <w:rPr>
          <w:rFonts w:ascii="Times New Roman" w:hAnsi="Times New Roman" w:cs="Times New Roman"/>
          <w:sz w:val="24"/>
          <w:szCs w:val="24"/>
        </w:rPr>
        <w:t>TBNA was done from the LN</w:t>
      </w:r>
      <w:r w:rsidR="00553A3A" w:rsidRPr="00357B04">
        <w:rPr>
          <w:rFonts w:ascii="Times New Roman" w:hAnsi="Times New Roman" w:cs="Times New Roman"/>
          <w:sz w:val="24"/>
          <w:szCs w:val="24"/>
        </w:rPr>
        <w:t xml:space="preserve">s, then all </w:t>
      </w:r>
      <w:r w:rsidR="00AD4587">
        <w:rPr>
          <w:rFonts w:ascii="Times New Roman" w:hAnsi="Times New Roman" w:cs="Times New Roman"/>
          <w:sz w:val="24"/>
          <w:szCs w:val="24"/>
        </w:rPr>
        <w:t>sonographic features of the LN</w:t>
      </w:r>
      <w:r w:rsidR="00553A3A" w:rsidRPr="00357B04">
        <w:rPr>
          <w:rFonts w:ascii="Times New Roman" w:hAnsi="Times New Roman" w:cs="Times New Roman"/>
          <w:sz w:val="24"/>
          <w:szCs w:val="24"/>
        </w:rPr>
        <w:t>s were compared to the final patho</w:t>
      </w:r>
      <w:r w:rsidR="00AD4587">
        <w:rPr>
          <w:rFonts w:ascii="Times New Roman" w:hAnsi="Times New Roman" w:cs="Times New Roman"/>
          <w:sz w:val="24"/>
          <w:szCs w:val="24"/>
        </w:rPr>
        <w:t>logical result of the LN</w:t>
      </w:r>
      <w:r w:rsidR="00553A3A" w:rsidRPr="00357B04">
        <w:rPr>
          <w:rFonts w:ascii="Times New Roman" w:hAnsi="Times New Roman" w:cs="Times New Roman"/>
          <w:sz w:val="24"/>
          <w:szCs w:val="24"/>
        </w:rPr>
        <w:t xml:space="preserve"> samples.</w:t>
      </w:r>
    </w:p>
    <w:p w:rsidR="007D4B27" w:rsidRDefault="00135740" w:rsidP="003B50EE">
      <w:pPr>
        <w:tabs>
          <w:tab w:val="left" w:pos="6090"/>
        </w:tabs>
        <w:jc w:val="both"/>
        <w:rPr>
          <w:rFonts w:ascii="Times New Roman" w:hAnsi="Times New Roman" w:cs="Times New Roman"/>
          <w:sz w:val="24"/>
          <w:szCs w:val="24"/>
        </w:rPr>
      </w:pPr>
      <w:r w:rsidRPr="00135740">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206.3pt;margin-top:36.15pt;width:218.8pt;height:187.3pt;z-index:251660288;mso-width-relative:margin;mso-height-relative:margin">
            <v:textbox style="mso-next-textbox:#_x0000_s1026">
              <w:txbxContent>
                <w:p w:rsidR="007204A5" w:rsidRDefault="007204A5" w:rsidP="00CD71C6">
                  <w:pPr>
                    <w:bidi w:val="0"/>
                  </w:pPr>
                  <w:r w:rsidRPr="007A2D4A">
                    <w:rPr>
                      <w:noProof/>
                    </w:rPr>
                    <w:drawing>
                      <wp:inline distT="0" distB="0" distL="0" distR="0">
                        <wp:extent cx="2449121" cy="1787770"/>
                        <wp:effectExtent l="19050" t="0" r="8329" b="0"/>
                        <wp:docPr id="2" name="Picture 4" descr="EBUS-TB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US-TBNA"/>
                                <pic:cNvPicPr>
                                  <a:picLocks noChangeAspect="1" noChangeArrowheads="1"/>
                                </pic:cNvPicPr>
                              </pic:nvPicPr>
                              <pic:blipFill>
                                <a:blip r:embed="rId7" cstate="print"/>
                                <a:srcRect/>
                                <a:stretch>
                                  <a:fillRect/>
                                </a:stretch>
                              </pic:blipFill>
                              <pic:spPr bwMode="auto">
                                <a:xfrm>
                                  <a:off x="0" y="0"/>
                                  <a:ext cx="2452629" cy="1790330"/>
                                </a:xfrm>
                                <a:prstGeom prst="rect">
                                  <a:avLst/>
                                </a:prstGeom>
                                <a:noFill/>
                                <a:ln w="9525">
                                  <a:noFill/>
                                  <a:miter lim="800000"/>
                                  <a:headEnd/>
                                  <a:tailEnd/>
                                </a:ln>
                              </pic:spPr>
                            </pic:pic>
                          </a:graphicData>
                        </a:graphic>
                      </wp:inline>
                    </w:drawing>
                  </w:r>
                </w:p>
                <w:p w:rsidR="007204A5" w:rsidRPr="00206F36" w:rsidRDefault="007204A5" w:rsidP="00462720">
                  <w:pPr>
                    <w:bidi w:val="0"/>
                    <w:rPr>
                      <w:rFonts w:ascii="Times New Roman" w:hAnsi="Times New Roman" w:cs="Times New Roman"/>
                      <w:b/>
                      <w:bCs/>
                    </w:rPr>
                  </w:pPr>
                  <w:r w:rsidRPr="00206F36">
                    <w:rPr>
                      <w:rFonts w:ascii="Times New Roman" w:hAnsi="Times New Roman" w:cs="Times New Roman"/>
                      <w:b/>
                      <w:bCs/>
                    </w:rPr>
                    <w:t xml:space="preserve">Figure (2): </w:t>
                  </w:r>
                  <w:r w:rsidRPr="00836510">
                    <w:rPr>
                      <w:rFonts w:ascii="Times New Roman" w:hAnsi="Times New Roman" w:cs="Times New Roman"/>
                    </w:rPr>
                    <w:t>EBUS-TBNA in station 7 septated LN.</w:t>
                  </w:r>
                </w:p>
                <w:p w:rsidR="007204A5" w:rsidRDefault="007204A5" w:rsidP="007A2D4A">
                  <w:pPr>
                    <w:bidi w:val="0"/>
                    <w:jc w:val="center"/>
                  </w:pPr>
                </w:p>
              </w:txbxContent>
            </v:textbox>
          </v:shape>
        </w:pict>
      </w:r>
      <w:r w:rsidRPr="00135740">
        <w:rPr>
          <w:noProof/>
          <w:lang w:eastAsia="zh-TW"/>
        </w:rPr>
        <w:pict>
          <v:shape id="_x0000_s1028" type="#_x0000_t202" style="position:absolute;left:0;text-align:left;margin-left:-2.7pt;margin-top:36.15pt;width:204.4pt;height:187.3pt;z-index:251662336;mso-width-relative:margin;mso-height-relative:margin">
            <v:textbox>
              <w:txbxContent>
                <w:p w:rsidR="007204A5" w:rsidRDefault="007204A5" w:rsidP="00462720">
                  <w:pPr>
                    <w:bidi w:val="0"/>
                  </w:pPr>
                  <w:r>
                    <w:rPr>
                      <w:noProof/>
                    </w:rPr>
                    <w:drawing>
                      <wp:inline distT="0" distB="0" distL="0" distR="0">
                        <wp:extent cx="2399893" cy="1781908"/>
                        <wp:effectExtent l="19050" t="0" r="407" b="0"/>
                        <wp:docPr id="4" name="Picture 1" descr="EBUS TBNA of R hilar LN Adenocarci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S TBNA of R hilar LN Adenocarcinoma"/>
                                <pic:cNvPicPr>
                                  <a:picLocks noChangeAspect="1" noChangeArrowheads="1"/>
                                </pic:cNvPicPr>
                              </pic:nvPicPr>
                              <pic:blipFill>
                                <a:blip r:embed="rId8"/>
                                <a:srcRect/>
                                <a:stretch>
                                  <a:fillRect/>
                                </a:stretch>
                              </pic:blipFill>
                              <pic:spPr bwMode="auto">
                                <a:xfrm>
                                  <a:off x="0" y="0"/>
                                  <a:ext cx="2403475" cy="1784568"/>
                                </a:xfrm>
                                <a:prstGeom prst="rect">
                                  <a:avLst/>
                                </a:prstGeom>
                                <a:noFill/>
                                <a:ln w="9525">
                                  <a:noFill/>
                                  <a:miter lim="800000"/>
                                  <a:headEnd/>
                                  <a:tailEnd/>
                                </a:ln>
                              </pic:spPr>
                            </pic:pic>
                          </a:graphicData>
                        </a:graphic>
                      </wp:inline>
                    </w:drawing>
                  </w:r>
                </w:p>
                <w:p w:rsidR="007204A5" w:rsidRPr="00462720" w:rsidRDefault="007204A5" w:rsidP="00462720">
                  <w:pPr>
                    <w:bidi w:val="0"/>
                    <w:rPr>
                      <w:rFonts w:ascii="Times New Roman" w:hAnsi="Times New Roman" w:cs="Times New Roman"/>
                    </w:rPr>
                  </w:pPr>
                  <w:r>
                    <w:rPr>
                      <w:rFonts w:ascii="Times New Roman" w:hAnsi="Times New Roman" w:cs="Times New Roman"/>
                      <w:b/>
                      <w:bCs/>
                    </w:rPr>
                    <w:t>Figure (1</w:t>
                  </w:r>
                  <w:r w:rsidRPr="00462720">
                    <w:rPr>
                      <w:rFonts w:ascii="Times New Roman" w:hAnsi="Times New Roman" w:cs="Times New Roman"/>
                      <w:b/>
                      <w:bCs/>
                    </w:rPr>
                    <w:t xml:space="preserve">): </w:t>
                  </w:r>
                  <w:r w:rsidRPr="00462720">
                    <w:rPr>
                      <w:rFonts w:ascii="Times New Roman" w:hAnsi="Times New Roman" w:cs="Times New Roman"/>
                    </w:rPr>
                    <w:t>EBUS-TBNA in Rt</w:t>
                  </w:r>
                  <w:r>
                    <w:rPr>
                      <w:rFonts w:ascii="Times New Roman" w:hAnsi="Times New Roman" w:cs="Times New Roman"/>
                    </w:rPr>
                    <w:t>.</w:t>
                  </w:r>
                  <w:r w:rsidRPr="00462720">
                    <w:rPr>
                      <w:rFonts w:ascii="Times New Roman" w:hAnsi="Times New Roman" w:cs="Times New Roman"/>
                    </w:rPr>
                    <w:t xml:space="preserve"> hilar LN</w:t>
                  </w:r>
                  <w:r>
                    <w:rPr>
                      <w:rFonts w:ascii="Times New Roman" w:hAnsi="Times New Roman" w:cs="Times New Roman"/>
                    </w:rPr>
                    <w:t>.</w:t>
                  </w:r>
                  <w:r w:rsidRPr="00462720">
                    <w:rPr>
                      <w:rFonts w:ascii="Times New Roman" w:hAnsi="Times New Roman" w:cs="Times New Roman"/>
                    </w:rPr>
                    <w:t xml:space="preserve">                                                       </w:t>
                  </w:r>
                </w:p>
              </w:txbxContent>
            </v:textbox>
          </v:shape>
        </w:pict>
      </w:r>
      <w:r w:rsidR="007D4B27" w:rsidRPr="00432E8B">
        <w:rPr>
          <w:rFonts w:ascii="Times New Roman" w:hAnsi="Times New Roman" w:cs="Times New Roman"/>
          <w:b/>
          <w:i/>
          <w:iCs/>
          <w:sz w:val="24"/>
          <w:szCs w:val="24"/>
          <w:u w:val="single"/>
        </w:rPr>
        <w:t>Time of procedure:</w:t>
      </w:r>
      <w:r w:rsidR="007D4B27">
        <w:rPr>
          <w:rFonts w:ascii="Times New Roman" w:hAnsi="Times New Roman" w:cs="Times New Roman"/>
          <w:b/>
          <w:sz w:val="24"/>
          <w:szCs w:val="24"/>
        </w:rPr>
        <w:t xml:space="preserve"> </w:t>
      </w:r>
      <w:r w:rsidR="007D4B27">
        <w:rPr>
          <w:rFonts w:ascii="Times New Roman" w:hAnsi="Times New Roman" w:cs="Times New Roman"/>
          <w:sz w:val="24"/>
          <w:szCs w:val="24"/>
        </w:rPr>
        <w:t>t</w:t>
      </w:r>
      <w:r w:rsidR="007D4B27" w:rsidRPr="00635AE7">
        <w:rPr>
          <w:rFonts w:ascii="Times New Roman" w:hAnsi="Times New Roman" w:cs="Times New Roman"/>
          <w:sz w:val="24"/>
          <w:szCs w:val="24"/>
        </w:rPr>
        <w:t>he total time of EBUS procedure was defined as the time from insertion of the bronchoscope to the retrieval of the bronchoscope after the procedure.</w:t>
      </w:r>
    </w:p>
    <w:p w:rsidR="002D010E" w:rsidRPr="007D4B27" w:rsidRDefault="002D010E" w:rsidP="00497656">
      <w:pPr>
        <w:tabs>
          <w:tab w:val="left" w:pos="6090"/>
        </w:tabs>
        <w:jc w:val="right"/>
        <w:rPr>
          <w:rFonts w:ascii="Arial" w:hAnsi="Arial" w:cs="Arial"/>
          <w:rtl/>
        </w:rPr>
      </w:pPr>
    </w:p>
    <w:p w:rsidR="006E774A" w:rsidRDefault="006E774A" w:rsidP="006E774A">
      <w:pPr>
        <w:tabs>
          <w:tab w:val="left" w:pos="6090"/>
        </w:tabs>
        <w:bidi w:val="0"/>
        <w:jc w:val="center"/>
        <w:rPr>
          <w:rFonts w:ascii="Times New Roman" w:hAnsi="Times New Roman" w:cs="Times New Roman"/>
          <w:b/>
          <w:sz w:val="26"/>
          <w:szCs w:val="26"/>
        </w:rPr>
      </w:pPr>
    </w:p>
    <w:p w:rsidR="00462720" w:rsidRDefault="00462720" w:rsidP="00206F36">
      <w:pPr>
        <w:bidi w:val="0"/>
        <w:rPr>
          <w:rFonts w:ascii="Times New Roman" w:hAnsi="Times New Roman" w:cs="Times New Roman"/>
          <w:b/>
          <w:bCs/>
        </w:rPr>
      </w:pPr>
    </w:p>
    <w:p w:rsidR="00462720" w:rsidRDefault="00462720" w:rsidP="00462720">
      <w:pPr>
        <w:bidi w:val="0"/>
        <w:rPr>
          <w:rFonts w:ascii="Times New Roman" w:hAnsi="Times New Roman" w:cs="Times New Roman"/>
          <w:b/>
          <w:bCs/>
        </w:rPr>
      </w:pPr>
    </w:p>
    <w:p w:rsidR="00462720" w:rsidRDefault="00462720" w:rsidP="00462720">
      <w:pPr>
        <w:bidi w:val="0"/>
        <w:rPr>
          <w:rFonts w:ascii="Times New Roman" w:hAnsi="Times New Roman" w:cs="Times New Roman"/>
          <w:b/>
          <w:bCs/>
        </w:rPr>
      </w:pPr>
    </w:p>
    <w:p w:rsidR="00462720" w:rsidRDefault="00462720" w:rsidP="00462720">
      <w:pPr>
        <w:bidi w:val="0"/>
        <w:rPr>
          <w:rFonts w:ascii="Times New Roman" w:hAnsi="Times New Roman" w:cs="Times New Roman"/>
          <w:b/>
          <w:bCs/>
        </w:rPr>
      </w:pPr>
    </w:p>
    <w:p w:rsidR="00462720" w:rsidRDefault="00462720" w:rsidP="00462720">
      <w:pPr>
        <w:bidi w:val="0"/>
        <w:rPr>
          <w:rFonts w:ascii="Times New Roman" w:hAnsi="Times New Roman" w:cs="Times New Roman"/>
          <w:b/>
          <w:bCs/>
        </w:rPr>
      </w:pPr>
    </w:p>
    <w:p w:rsidR="00462720" w:rsidRDefault="00462720" w:rsidP="00462720">
      <w:pPr>
        <w:bidi w:val="0"/>
        <w:rPr>
          <w:rFonts w:ascii="Times New Roman" w:hAnsi="Times New Roman" w:cs="Times New Roman"/>
          <w:b/>
          <w:bCs/>
        </w:rPr>
      </w:pPr>
    </w:p>
    <w:p w:rsidR="00CD71C6" w:rsidRDefault="00CD71C6" w:rsidP="00CD71C6">
      <w:pPr>
        <w:tabs>
          <w:tab w:val="left" w:pos="6090"/>
        </w:tabs>
        <w:bidi w:val="0"/>
        <w:jc w:val="center"/>
        <w:rPr>
          <w:rFonts w:ascii="Times New Roman" w:hAnsi="Times New Roman" w:cs="Times New Roman"/>
          <w:b/>
          <w:bCs/>
        </w:rPr>
      </w:pPr>
      <w:r>
        <w:rPr>
          <w:noProof/>
        </w:rPr>
        <w:lastRenderedPageBreak/>
        <w:drawing>
          <wp:inline distT="0" distB="0" distL="0" distR="0">
            <wp:extent cx="2835520" cy="1905000"/>
            <wp:effectExtent l="19050" t="0" r="2930" b="0"/>
            <wp:docPr id="5" name="Picture 4" descr="linear vessel in 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ar vessel in st#7"/>
                    <pic:cNvPicPr>
                      <a:picLocks noChangeAspect="1" noChangeArrowheads="1"/>
                    </pic:cNvPicPr>
                  </pic:nvPicPr>
                  <pic:blipFill>
                    <a:blip r:embed="rId9" cstate="print"/>
                    <a:srcRect/>
                    <a:stretch>
                      <a:fillRect/>
                    </a:stretch>
                  </pic:blipFill>
                  <pic:spPr bwMode="auto">
                    <a:xfrm>
                      <a:off x="0" y="0"/>
                      <a:ext cx="2835520" cy="1905000"/>
                    </a:xfrm>
                    <a:prstGeom prst="rect">
                      <a:avLst/>
                    </a:prstGeom>
                    <a:noFill/>
                    <a:ln w="9525">
                      <a:noFill/>
                      <a:miter lim="800000"/>
                      <a:headEnd/>
                      <a:tailEnd/>
                    </a:ln>
                  </pic:spPr>
                </pic:pic>
              </a:graphicData>
            </a:graphic>
          </wp:inline>
        </w:drawing>
      </w:r>
    </w:p>
    <w:p w:rsidR="003B2FB4" w:rsidRPr="00150169" w:rsidRDefault="003B2FB4" w:rsidP="003B2FB4">
      <w:pPr>
        <w:tabs>
          <w:tab w:val="left" w:pos="3570"/>
        </w:tabs>
        <w:jc w:val="center"/>
        <w:rPr>
          <w:rFonts w:ascii="Times New Roman" w:hAnsi="Times New Roman" w:cs="Times New Roman"/>
          <w:sz w:val="24"/>
          <w:szCs w:val="24"/>
        </w:rPr>
      </w:pPr>
      <w:r w:rsidRPr="00150169">
        <w:rPr>
          <w:rFonts w:ascii="Times New Roman" w:hAnsi="Times New Roman" w:cs="Times New Roman"/>
          <w:b/>
          <w:bCs/>
          <w:sz w:val="24"/>
          <w:szCs w:val="24"/>
        </w:rPr>
        <w:t>Figure (3):</w:t>
      </w:r>
      <w:r w:rsidRPr="00150169">
        <w:rPr>
          <w:rFonts w:ascii="Times New Roman" w:hAnsi="Times New Roman" w:cs="Times New Roman"/>
          <w:sz w:val="24"/>
          <w:szCs w:val="24"/>
        </w:rPr>
        <w:t xml:space="preserve"> Intranodal vessel in station 7 LN.</w:t>
      </w:r>
    </w:p>
    <w:p w:rsidR="00553A3A" w:rsidRPr="007E69B9" w:rsidRDefault="007E69B9" w:rsidP="00CD71C6">
      <w:pPr>
        <w:tabs>
          <w:tab w:val="left" w:pos="6090"/>
        </w:tabs>
        <w:bidi w:val="0"/>
        <w:rPr>
          <w:rFonts w:ascii="Times New Roman" w:hAnsi="Times New Roman" w:cs="Times New Roman"/>
          <w:b/>
          <w:sz w:val="26"/>
          <w:szCs w:val="26"/>
        </w:rPr>
      </w:pPr>
      <w:r>
        <w:rPr>
          <w:rFonts w:ascii="Times New Roman" w:hAnsi="Times New Roman" w:cs="Times New Roman"/>
          <w:b/>
          <w:sz w:val="26"/>
          <w:szCs w:val="26"/>
        </w:rPr>
        <w:t>Data Collection, Statistical Analysis and Outcome M</w:t>
      </w:r>
      <w:r w:rsidR="00553A3A" w:rsidRPr="007E69B9">
        <w:rPr>
          <w:rFonts w:ascii="Times New Roman" w:hAnsi="Times New Roman" w:cs="Times New Roman"/>
          <w:b/>
          <w:sz w:val="26"/>
          <w:szCs w:val="26"/>
        </w:rPr>
        <w:t>easures</w:t>
      </w:r>
      <w:r>
        <w:rPr>
          <w:rFonts w:ascii="Times New Roman" w:hAnsi="Times New Roman" w:cs="Times New Roman"/>
          <w:b/>
          <w:sz w:val="26"/>
          <w:szCs w:val="26"/>
        </w:rPr>
        <w:t>:</w:t>
      </w:r>
    </w:p>
    <w:p w:rsidR="00062FDF" w:rsidRPr="00BE4235" w:rsidRDefault="007E69B9" w:rsidP="003B50EE">
      <w:pPr>
        <w:autoSpaceDE w:val="0"/>
        <w:autoSpaceDN w:val="0"/>
        <w:bidi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Collected data including</w:t>
      </w:r>
      <w:r w:rsidR="00553A3A" w:rsidRPr="00BE4235">
        <w:rPr>
          <w:rFonts w:ascii="Times New Roman" w:hAnsi="Times New Roman" w:cs="Times New Roman"/>
          <w:sz w:val="24"/>
          <w:szCs w:val="24"/>
        </w:rPr>
        <w:t xml:space="preserve"> complications, location of target lesions, and endobronchial puncture site f</w:t>
      </w:r>
      <w:r w:rsidR="00BE4235">
        <w:rPr>
          <w:rFonts w:ascii="Times New Roman" w:hAnsi="Times New Roman" w:cs="Times New Roman"/>
          <w:sz w:val="24"/>
          <w:szCs w:val="24"/>
        </w:rPr>
        <w:t>or target lung masses were recorded</w:t>
      </w:r>
      <w:r w:rsidR="00553A3A" w:rsidRPr="00BE4235">
        <w:rPr>
          <w:rFonts w:ascii="Times New Roman" w:hAnsi="Times New Roman" w:cs="Times New Roman"/>
          <w:sz w:val="24"/>
          <w:szCs w:val="24"/>
        </w:rPr>
        <w:t>.</w:t>
      </w:r>
      <w:r w:rsidR="00BE4235" w:rsidRPr="00BE4235">
        <w:rPr>
          <w:rFonts w:ascii="Times New Roman" w:hAnsi="Times New Roman" w:cs="Times New Roman"/>
          <w:sz w:val="24"/>
          <w:szCs w:val="24"/>
        </w:rPr>
        <w:t xml:space="preserve"> </w:t>
      </w:r>
      <w:r>
        <w:rPr>
          <w:rFonts w:ascii="Times New Roman" w:hAnsi="Times New Roman" w:cs="Times New Roman"/>
          <w:sz w:val="24"/>
          <w:szCs w:val="24"/>
        </w:rPr>
        <w:t>The LN</w:t>
      </w:r>
      <w:r w:rsidR="00553A3A" w:rsidRPr="00BE4235">
        <w:rPr>
          <w:rFonts w:ascii="Times New Roman" w:hAnsi="Times New Roman" w:cs="Times New Roman"/>
          <w:sz w:val="24"/>
          <w:szCs w:val="24"/>
        </w:rPr>
        <w:t>s were systematically visualize</w:t>
      </w:r>
      <w:r>
        <w:rPr>
          <w:rFonts w:ascii="Times New Roman" w:hAnsi="Times New Roman" w:cs="Times New Roman"/>
          <w:sz w:val="24"/>
          <w:szCs w:val="24"/>
        </w:rPr>
        <w:t>d by starting with N1 LN</w:t>
      </w:r>
      <w:r w:rsidR="00553A3A" w:rsidRPr="00BE4235">
        <w:rPr>
          <w:rFonts w:ascii="Times New Roman" w:hAnsi="Times New Roman" w:cs="Times New Roman"/>
          <w:sz w:val="24"/>
          <w:szCs w:val="24"/>
        </w:rPr>
        <w:t>s followed by N2 nodes and finally N3 nodes.</w:t>
      </w:r>
      <w:r w:rsidR="00E56173" w:rsidRPr="00BE4235">
        <w:rPr>
          <w:rFonts w:ascii="Times New Roman" w:hAnsi="Times New Roman" w:cs="Times New Roman"/>
          <w:sz w:val="24"/>
          <w:szCs w:val="24"/>
        </w:rPr>
        <w:t xml:space="preserve"> </w:t>
      </w:r>
      <w:r>
        <w:rPr>
          <w:rFonts w:ascii="Times New Roman" w:hAnsi="Times New Roman" w:cs="Times New Roman"/>
          <w:sz w:val="24"/>
          <w:szCs w:val="24"/>
        </w:rPr>
        <w:t>The LN</w:t>
      </w:r>
      <w:r w:rsidR="00302DF3">
        <w:rPr>
          <w:rFonts w:ascii="Times New Roman" w:hAnsi="Times New Roman" w:cs="Times New Roman"/>
          <w:sz w:val="24"/>
          <w:szCs w:val="24"/>
        </w:rPr>
        <w:t>s</w:t>
      </w:r>
      <w:r w:rsidR="00E56173" w:rsidRPr="00BE4235">
        <w:rPr>
          <w:rFonts w:ascii="Times New Roman" w:hAnsi="Times New Roman" w:cs="Times New Roman"/>
          <w:sz w:val="24"/>
          <w:szCs w:val="24"/>
        </w:rPr>
        <w:t xml:space="preserve"> location</w:t>
      </w:r>
      <w:r w:rsidR="00302DF3">
        <w:rPr>
          <w:rFonts w:ascii="Times New Roman" w:hAnsi="Times New Roman" w:cs="Times New Roman"/>
          <w:sz w:val="24"/>
          <w:szCs w:val="24"/>
        </w:rPr>
        <w:t>s were</w:t>
      </w:r>
      <w:r w:rsidR="00E56173" w:rsidRPr="00BE4235">
        <w:rPr>
          <w:rFonts w:ascii="Times New Roman" w:hAnsi="Times New Roman" w:cs="Times New Roman"/>
          <w:sz w:val="24"/>
          <w:szCs w:val="24"/>
        </w:rPr>
        <w:t xml:space="preserve"> classified according to the Mountain and </w:t>
      </w:r>
      <w:r w:rsidR="007671D3">
        <w:rPr>
          <w:rFonts w:ascii="Times New Roman" w:hAnsi="Times New Roman" w:cs="Times New Roman"/>
          <w:sz w:val="24"/>
          <w:szCs w:val="24"/>
        </w:rPr>
        <w:t>Dres</w:t>
      </w:r>
      <w:r w:rsidRPr="00BE4235">
        <w:rPr>
          <w:rFonts w:ascii="Times New Roman" w:hAnsi="Times New Roman" w:cs="Times New Roman"/>
          <w:sz w:val="24"/>
          <w:szCs w:val="24"/>
        </w:rPr>
        <w:t>ler</w:t>
      </w:r>
      <w:r w:rsidR="006D05D7">
        <w:rPr>
          <w:rFonts w:ascii="Times New Roman" w:hAnsi="Times New Roman" w:cs="Times New Roman"/>
          <w:sz w:val="24"/>
          <w:szCs w:val="24"/>
          <w:vertAlign w:val="superscript"/>
        </w:rPr>
        <w:t>(10)</w:t>
      </w:r>
      <w:r>
        <w:rPr>
          <w:rFonts w:ascii="Times New Roman" w:hAnsi="Times New Roman" w:cs="Times New Roman"/>
          <w:sz w:val="24"/>
          <w:szCs w:val="24"/>
        </w:rPr>
        <w:t xml:space="preserve"> LN</w:t>
      </w:r>
      <w:r w:rsidR="00E56173" w:rsidRPr="00BE4235">
        <w:rPr>
          <w:rFonts w:ascii="Times New Roman" w:hAnsi="Times New Roman" w:cs="Times New Roman"/>
          <w:sz w:val="24"/>
          <w:szCs w:val="24"/>
        </w:rPr>
        <w:t xml:space="preserve"> map</w:t>
      </w:r>
      <w:r w:rsidR="00E56173" w:rsidRPr="00BE4235">
        <w:rPr>
          <w:rFonts w:ascii="Times New Roman" w:hAnsi="Times New Roman" w:cs="Times New Roman"/>
          <w:b/>
          <w:sz w:val="24"/>
          <w:szCs w:val="24"/>
        </w:rPr>
        <w:t xml:space="preserve">. </w:t>
      </w:r>
    </w:p>
    <w:p w:rsidR="00BE4235" w:rsidRDefault="00BE4235" w:rsidP="003B50EE">
      <w:pPr>
        <w:tabs>
          <w:tab w:val="left" w:pos="0"/>
        </w:tabs>
        <w:autoSpaceDE w:val="0"/>
        <w:autoSpaceDN w:val="0"/>
        <w:bidi w:val="0"/>
        <w:adjustRightInd w:val="0"/>
        <w:jc w:val="both"/>
        <w:rPr>
          <w:rFonts w:ascii="Times New Roman" w:hAnsi="Times New Roman" w:cs="Times New Roman"/>
          <w:sz w:val="24"/>
          <w:szCs w:val="24"/>
        </w:rPr>
      </w:pPr>
      <w:r>
        <w:rPr>
          <w:rFonts w:ascii="Times New Roman" w:hAnsi="Times New Roman" w:cs="Times New Roman"/>
          <w:sz w:val="24"/>
          <w:szCs w:val="24"/>
        </w:rPr>
        <w:tab/>
      </w:r>
      <w:r w:rsidR="00553A3A" w:rsidRPr="00BE4235">
        <w:rPr>
          <w:rFonts w:ascii="Times New Roman" w:hAnsi="Times New Roman" w:cs="Times New Roman"/>
          <w:sz w:val="24"/>
          <w:szCs w:val="24"/>
        </w:rPr>
        <w:t>The real-time</w:t>
      </w:r>
      <w:r w:rsidR="007E69B9">
        <w:rPr>
          <w:rFonts w:ascii="Times New Roman" w:hAnsi="Times New Roman" w:cs="Times New Roman"/>
          <w:sz w:val="24"/>
          <w:szCs w:val="24"/>
        </w:rPr>
        <w:t xml:space="preserve"> CP-EBUS-</w:t>
      </w:r>
      <w:r w:rsidR="00E56173" w:rsidRPr="00BE4235">
        <w:rPr>
          <w:rFonts w:ascii="Times New Roman" w:hAnsi="Times New Roman" w:cs="Times New Roman"/>
          <w:sz w:val="24"/>
          <w:szCs w:val="24"/>
        </w:rPr>
        <w:t>TBNA</w:t>
      </w:r>
      <w:r w:rsidR="00553A3A" w:rsidRPr="00BE4235">
        <w:rPr>
          <w:rFonts w:ascii="Times New Roman" w:hAnsi="Times New Roman" w:cs="Times New Roman"/>
          <w:sz w:val="24"/>
          <w:szCs w:val="24"/>
        </w:rPr>
        <w:t xml:space="preserve"> benign and non diagnostic biopsy results were confirmed by</w:t>
      </w:r>
      <w:r w:rsidR="00553A3A" w:rsidRPr="00BE4235">
        <w:rPr>
          <w:rFonts w:ascii="Times New Roman" w:hAnsi="Times New Roman" w:cs="Times New Roman"/>
          <w:sz w:val="24"/>
          <w:szCs w:val="24"/>
          <w:vertAlign w:val="superscript"/>
        </w:rPr>
        <w:t xml:space="preserve"> </w:t>
      </w:r>
      <w:r w:rsidR="00553A3A" w:rsidRPr="00BE4235">
        <w:rPr>
          <w:rFonts w:ascii="Times New Roman" w:hAnsi="Times New Roman" w:cs="Times New Roman"/>
          <w:sz w:val="24"/>
          <w:szCs w:val="24"/>
        </w:rPr>
        <w:t>o</w:t>
      </w:r>
      <w:r w:rsidR="00E56173" w:rsidRPr="00BE4235">
        <w:rPr>
          <w:rFonts w:ascii="Times New Roman" w:hAnsi="Times New Roman" w:cs="Times New Roman"/>
          <w:sz w:val="24"/>
          <w:szCs w:val="24"/>
        </w:rPr>
        <w:t>pen thoracotomy,</w:t>
      </w:r>
      <w:r w:rsidR="00302DF3">
        <w:rPr>
          <w:rFonts w:ascii="Times New Roman" w:hAnsi="Times New Roman" w:cs="Times New Roman"/>
          <w:sz w:val="24"/>
          <w:szCs w:val="24"/>
        </w:rPr>
        <w:t xml:space="preserve"> </w:t>
      </w:r>
      <w:r w:rsidR="00302DF3" w:rsidRPr="00302DF3">
        <w:rPr>
          <w:rFonts w:ascii="Times New Roman" w:hAnsi="Times New Roman" w:cs="Times New Roman"/>
          <w:sz w:val="24"/>
          <w:szCs w:val="24"/>
        </w:rPr>
        <w:t>mediastinotomy,</w:t>
      </w:r>
      <w:r w:rsidR="009045B3">
        <w:rPr>
          <w:sz w:val="24"/>
          <w:szCs w:val="24"/>
        </w:rPr>
        <w:t xml:space="preserve"> </w:t>
      </w:r>
      <w:r w:rsidR="00E56173" w:rsidRPr="00BE4235">
        <w:rPr>
          <w:rFonts w:ascii="Times New Roman" w:hAnsi="Times New Roman" w:cs="Times New Roman"/>
          <w:sz w:val="24"/>
          <w:szCs w:val="24"/>
        </w:rPr>
        <w:t>thoracoscopy, mediastinoscopy,</w:t>
      </w:r>
      <w:r w:rsidR="00182502">
        <w:rPr>
          <w:rFonts w:ascii="Times New Roman" w:hAnsi="Times New Roman" w:cs="Times New Roman"/>
          <w:sz w:val="24"/>
          <w:szCs w:val="24"/>
        </w:rPr>
        <w:t xml:space="preserve"> post</w:t>
      </w:r>
      <w:r w:rsidR="00553A3A" w:rsidRPr="00BE4235">
        <w:rPr>
          <w:rFonts w:ascii="Times New Roman" w:hAnsi="Times New Roman" w:cs="Times New Roman"/>
          <w:sz w:val="24"/>
          <w:szCs w:val="24"/>
        </w:rPr>
        <w:t xml:space="preserve">mortem autopsy or clinical or CT follow-up for 6 months or more. </w:t>
      </w:r>
      <w:r w:rsidRPr="00BE4235">
        <w:rPr>
          <w:rFonts w:ascii="Times New Roman" w:hAnsi="Times New Roman" w:cs="Times New Roman"/>
          <w:sz w:val="24"/>
          <w:szCs w:val="24"/>
        </w:rPr>
        <w:t xml:space="preserve">A positive EBUS-TBNA result was considered </w:t>
      </w:r>
      <w:r w:rsidR="006D05D7">
        <w:rPr>
          <w:rFonts w:ascii="Times New Roman" w:hAnsi="Times New Roman" w:cs="Times New Roman"/>
          <w:sz w:val="24"/>
          <w:szCs w:val="24"/>
        </w:rPr>
        <w:t xml:space="preserve">as </w:t>
      </w:r>
      <w:r w:rsidRPr="00BE4235">
        <w:rPr>
          <w:rFonts w:ascii="Times New Roman" w:hAnsi="Times New Roman" w:cs="Times New Roman"/>
          <w:sz w:val="24"/>
          <w:szCs w:val="24"/>
        </w:rPr>
        <w:t xml:space="preserve">a true positive because the chance of contamination is </w:t>
      </w:r>
      <w:r w:rsidR="00FF3940">
        <w:rPr>
          <w:rFonts w:ascii="Times New Roman" w:hAnsi="Times New Roman" w:cs="Times New Roman"/>
          <w:sz w:val="24"/>
          <w:szCs w:val="24"/>
        </w:rPr>
        <w:t xml:space="preserve">very </w:t>
      </w:r>
      <w:r w:rsidRPr="00BE4235">
        <w:rPr>
          <w:rFonts w:ascii="Times New Roman" w:hAnsi="Times New Roman" w:cs="Times New Roman"/>
          <w:sz w:val="24"/>
          <w:szCs w:val="24"/>
        </w:rPr>
        <w:t>rare</w:t>
      </w:r>
      <w:r w:rsidR="006D05D7">
        <w:rPr>
          <w:rFonts w:ascii="Times New Roman" w:hAnsi="Times New Roman" w:cs="Times New Roman"/>
          <w:sz w:val="24"/>
          <w:szCs w:val="24"/>
          <w:vertAlign w:val="superscript"/>
        </w:rPr>
        <w:t>(11,12,13)</w:t>
      </w:r>
      <w:r w:rsidR="006D05D7">
        <w:rPr>
          <w:rFonts w:ascii="Times New Roman" w:hAnsi="Times New Roman" w:cs="Times New Roman"/>
          <w:sz w:val="24"/>
          <w:szCs w:val="24"/>
        </w:rPr>
        <w:t xml:space="preserve">, </w:t>
      </w:r>
      <w:r w:rsidR="00EE12EB">
        <w:rPr>
          <w:rFonts w:ascii="Times New Roman" w:hAnsi="Times New Roman" w:cs="Times New Roman"/>
          <w:sz w:val="24"/>
          <w:szCs w:val="24"/>
        </w:rPr>
        <w:t xml:space="preserve"> </w:t>
      </w:r>
      <w:r w:rsidR="00585600">
        <w:rPr>
          <w:rFonts w:ascii="Times New Roman" w:hAnsi="Times New Roman" w:cs="Times New Roman"/>
          <w:sz w:val="24"/>
          <w:szCs w:val="24"/>
        </w:rPr>
        <w:t>so</w:t>
      </w:r>
      <w:r w:rsidRPr="00BE4235">
        <w:rPr>
          <w:rFonts w:ascii="Times New Roman" w:hAnsi="Times New Roman" w:cs="Times New Roman"/>
          <w:sz w:val="24"/>
          <w:szCs w:val="24"/>
        </w:rPr>
        <w:t xml:space="preserve"> a</w:t>
      </w:r>
      <w:r w:rsidR="00553A3A" w:rsidRPr="00BE4235">
        <w:rPr>
          <w:rFonts w:ascii="Times New Roman" w:hAnsi="Times New Roman" w:cs="Times New Roman"/>
          <w:sz w:val="24"/>
          <w:szCs w:val="24"/>
        </w:rPr>
        <w:t xml:space="preserve"> positive</w:t>
      </w:r>
      <w:r w:rsidR="00553A3A" w:rsidRPr="00BE4235">
        <w:rPr>
          <w:rFonts w:ascii="Times New Roman" w:hAnsi="Times New Roman" w:cs="Times New Roman"/>
          <w:sz w:val="24"/>
          <w:szCs w:val="24"/>
          <w:vertAlign w:val="superscript"/>
        </w:rPr>
        <w:t xml:space="preserve"> </w:t>
      </w:r>
      <w:r w:rsidR="00553A3A" w:rsidRPr="00BE4235">
        <w:rPr>
          <w:rFonts w:ascii="Times New Roman" w:hAnsi="Times New Roman" w:cs="Times New Roman"/>
          <w:sz w:val="24"/>
          <w:szCs w:val="24"/>
        </w:rPr>
        <w:t>cytologic result of mali</w:t>
      </w:r>
      <w:r w:rsidR="00EE12EB">
        <w:rPr>
          <w:rFonts w:ascii="Times New Roman" w:hAnsi="Times New Roman" w:cs="Times New Roman"/>
          <w:sz w:val="24"/>
          <w:szCs w:val="24"/>
        </w:rPr>
        <w:t>gnancy was accepted as evidence</w:t>
      </w:r>
      <w:r w:rsidR="00553A3A" w:rsidRPr="00BE4235">
        <w:rPr>
          <w:rFonts w:ascii="Times New Roman" w:hAnsi="Times New Roman" w:cs="Times New Roman"/>
          <w:sz w:val="24"/>
          <w:szCs w:val="24"/>
        </w:rPr>
        <w:t xml:space="preserve"> and</w:t>
      </w:r>
      <w:r w:rsidR="00553A3A" w:rsidRPr="00BE4235">
        <w:rPr>
          <w:rFonts w:ascii="Times New Roman" w:hAnsi="Times New Roman" w:cs="Times New Roman"/>
          <w:sz w:val="24"/>
          <w:szCs w:val="24"/>
          <w:vertAlign w:val="superscript"/>
        </w:rPr>
        <w:t xml:space="preserve"> </w:t>
      </w:r>
      <w:r w:rsidR="00553A3A" w:rsidRPr="00BE4235">
        <w:rPr>
          <w:rFonts w:ascii="Times New Roman" w:hAnsi="Times New Roman" w:cs="Times New Roman"/>
          <w:sz w:val="24"/>
          <w:szCs w:val="24"/>
        </w:rPr>
        <w:t xml:space="preserve">the patients were treated accordingly. </w:t>
      </w:r>
    </w:p>
    <w:p w:rsidR="00585600" w:rsidRPr="00585600" w:rsidRDefault="00BE4235" w:rsidP="003B50EE">
      <w:pPr>
        <w:tabs>
          <w:tab w:val="left" w:pos="0"/>
        </w:tabs>
        <w:autoSpaceDE w:val="0"/>
        <w:autoSpaceDN w:val="0"/>
        <w:bidi w:val="0"/>
        <w:adjustRightInd w:val="0"/>
        <w:jc w:val="both"/>
        <w:rPr>
          <w:rFonts w:ascii="Times New Roman" w:hAnsi="Times New Roman" w:cs="Times New Roman"/>
          <w:sz w:val="24"/>
          <w:szCs w:val="24"/>
        </w:rPr>
      </w:pPr>
      <w:r>
        <w:rPr>
          <w:rFonts w:ascii="Times New Roman" w:hAnsi="Times New Roman" w:cs="Times New Roman"/>
          <w:sz w:val="24"/>
          <w:szCs w:val="24"/>
        </w:rPr>
        <w:tab/>
      </w:r>
      <w:r w:rsidR="00553A3A" w:rsidRPr="00BE4235">
        <w:rPr>
          <w:rFonts w:ascii="Times New Roman" w:hAnsi="Times New Roman" w:cs="Times New Roman"/>
          <w:sz w:val="24"/>
          <w:szCs w:val="24"/>
        </w:rPr>
        <w:t>The sensitivity, specificity,</w:t>
      </w:r>
      <w:r w:rsidR="00553A3A" w:rsidRPr="00BE4235">
        <w:rPr>
          <w:rFonts w:ascii="Times New Roman" w:hAnsi="Times New Roman" w:cs="Times New Roman"/>
          <w:sz w:val="24"/>
          <w:szCs w:val="24"/>
          <w:vertAlign w:val="superscript"/>
        </w:rPr>
        <w:t xml:space="preserve"> </w:t>
      </w:r>
      <w:r w:rsidRPr="00BE4235">
        <w:rPr>
          <w:rFonts w:ascii="Times New Roman" w:hAnsi="Times New Roman" w:cs="Times New Roman"/>
          <w:sz w:val="24"/>
          <w:szCs w:val="24"/>
        </w:rPr>
        <w:t>negative and positive predictive values, and</w:t>
      </w:r>
      <w:r w:rsidR="00553A3A" w:rsidRPr="00BE4235">
        <w:rPr>
          <w:rFonts w:ascii="Times New Roman" w:hAnsi="Times New Roman" w:cs="Times New Roman"/>
          <w:sz w:val="24"/>
          <w:szCs w:val="24"/>
        </w:rPr>
        <w:t xml:space="preserve"> diagnostic accuracy were calculated using the standard definitions. The diagnostic yield defined as samples with definite malignant or benign pathology was calculated. </w:t>
      </w:r>
      <w:bookmarkStart w:id="0" w:name="SEC2"/>
      <w:bookmarkEnd w:id="0"/>
      <w:r w:rsidR="00553A3A" w:rsidRPr="00BE4235">
        <w:rPr>
          <w:rFonts w:ascii="Times New Roman" w:hAnsi="Times New Roman" w:cs="Times New Roman"/>
          <w:sz w:val="24"/>
          <w:szCs w:val="24"/>
        </w:rPr>
        <w:t xml:space="preserve"> Data were analyzed using the statistical software (Statistical Package for the Social Sciences</w:t>
      </w:r>
      <w:r>
        <w:rPr>
          <w:rFonts w:ascii="Times New Roman" w:hAnsi="Times New Roman" w:cs="Times New Roman"/>
          <w:sz w:val="24"/>
          <w:szCs w:val="24"/>
        </w:rPr>
        <w:t>,</w:t>
      </w:r>
      <w:r w:rsidR="00553A3A" w:rsidRPr="00BE4235">
        <w:rPr>
          <w:rFonts w:ascii="Times New Roman" w:hAnsi="Times New Roman" w:cs="Times New Roman"/>
          <w:sz w:val="24"/>
          <w:szCs w:val="24"/>
        </w:rPr>
        <w:t xml:space="preserve"> </w:t>
      </w:r>
      <w:r w:rsidR="00FF3940" w:rsidRPr="00BE4235">
        <w:rPr>
          <w:rFonts w:ascii="Times New Roman" w:hAnsi="Times New Roman" w:cs="Times New Roman"/>
          <w:sz w:val="24"/>
          <w:szCs w:val="24"/>
        </w:rPr>
        <w:t xml:space="preserve">SPSS; </w:t>
      </w:r>
      <w:r w:rsidR="00553A3A" w:rsidRPr="00BE4235">
        <w:rPr>
          <w:rFonts w:ascii="Times New Roman" w:hAnsi="Times New Roman" w:cs="Times New Roman"/>
          <w:sz w:val="24"/>
          <w:szCs w:val="24"/>
        </w:rPr>
        <w:t xml:space="preserve">version 13.0; Chicago, IL). </w:t>
      </w:r>
      <w:r w:rsidR="00585600" w:rsidRPr="00585600">
        <w:rPr>
          <w:rFonts w:ascii="Times New Roman" w:hAnsi="Times New Roman" w:cs="Times New Roman"/>
          <w:sz w:val="24"/>
          <w:szCs w:val="24"/>
        </w:rPr>
        <w:t xml:space="preserve">The results were compared using </w:t>
      </w:r>
      <w:r w:rsidR="00585600" w:rsidRPr="00585600">
        <w:rPr>
          <w:rFonts w:ascii="Times New Roman" w:hAnsi="Times New Roman" w:cs="Times New Roman"/>
          <w:sz w:val="24"/>
          <w:szCs w:val="24"/>
        </w:rPr>
        <w:sym w:font="Symbol" w:char="F063"/>
      </w:r>
      <w:r w:rsidR="00585600" w:rsidRPr="00585600">
        <w:rPr>
          <w:rFonts w:ascii="Times New Roman" w:hAnsi="Times New Roman" w:cs="Times New Roman"/>
          <w:sz w:val="24"/>
          <w:szCs w:val="24"/>
          <w:vertAlign w:val="superscript"/>
        </w:rPr>
        <w:t>2</w:t>
      </w:r>
      <w:r w:rsidR="00B611A5">
        <w:rPr>
          <w:rFonts w:ascii="Times New Roman" w:hAnsi="Times New Roman" w:cs="Times New Roman"/>
          <w:sz w:val="24"/>
          <w:szCs w:val="24"/>
        </w:rPr>
        <w:t xml:space="preserve"> test and</w:t>
      </w:r>
      <w:r w:rsidR="00585600" w:rsidRPr="00585600">
        <w:rPr>
          <w:rFonts w:ascii="Times New Roman" w:eastAsia="Times New Roman" w:hAnsi="Times New Roman" w:cs="Times New Roman"/>
          <w:sz w:val="24"/>
          <w:szCs w:val="24"/>
        </w:rPr>
        <w:t xml:space="preserve"> </w:t>
      </w:r>
      <w:r w:rsidR="00585600">
        <w:rPr>
          <w:rFonts w:ascii="Times New Roman" w:hAnsi="Times New Roman" w:cs="Times New Roman"/>
          <w:sz w:val="24"/>
          <w:szCs w:val="24"/>
        </w:rPr>
        <w:t>a</w:t>
      </w:r>
      <w:r w:rsidR="00585600" w:rsidRPr="00585600">
        <w:rPr>
          <w:rFonts w:ascii="Times New Roman" w:hAnsi="Times New Roman" w:cs="Times New Roman"/>
          <w:sz w:val="24"/>
          <w:szCs w:val="24"/>
        </w:rPr>
        <w:t xml:space="preserve"> probability level (p-value) of &lt;0.05 was considered </w:t>
      </w:r>
      <w:r w:rsidR="00585600">
        <w:rPr>
          <w:rFonts w:ascii="Times New Roman" w:hAnsi="Times New Roman" w:cs="Times New Roman"/>
          <w:sz w:val="24"/>
          <w:szCs w:val="24"/>
        </w:rPr>
        <w:t xml:space="preserve">statistically </w:t>
      </w:r>
      <w:r w:rsidR="00585600" w:rsidRPr="00585600">
        <w:rPr>
          <w:rFonts w:ascii="Times New Roman" w:hAnsi="Times New Roman" w:cs="Times New Roman"/>
          <w:sz w:val="24"/>
          <w:szCs w:val="24"/>
        </w:rPr>
        <w:t>significant.</w:t>
      </w:r>
    </w:p>
    <w:p w:rsidR="00157B00" w:rsidRPr="00157B00" w:rsidRDefault="00E7211E" w:rsidP="003B50EE">
      <w:pPr>
        <w:bidi w:val="0"/>
        <w:rPr>
          <w:rFonts w:ascii="Times New Roman" w:hAnsi="Times New Roman" w:cs="Times New Roman"/>
          <w:b/>
          <w:bCs/>
          <w:sz w:val="28"/>
          <w:szCs w:val="28"/>
        </w:rPr>
      </w:pPr>
      <w:r w:rsidRPr="00157B00">
        <w:rPr>
          <w:rFonts w:ascii="Times New Roman" w:hAnsi="Times New Roman" w:cs="Times New Roman"/>
          <w:b/>
          <w:bCs/>
          <w:sz w:val="28"/>
          <w:szCs w:val="28"/>
        </w:rPr>
        <w:t>RESULTS</w:t>
      </w:r>
    </w:p>
    <w:p w:rsidR="00B548BC" w:rsidRDefault="00E7211E" w:rsidP="003B50EE">
      <w:pPr>
        <w:bidi w:val="0"/>
        <w:ind w:firstLine="720"/>
        <w:jc w:val="both"/>
        <w:rPr>
          <w:rFonts w:ascii="Times New Roman" w:hAnsi="Times New Roman" w:cs="Times New Roman"/>
          <w:b/>
          <w:bCs/>
          <w:sz w:val="28"/>
          <w:szCs w:val="28"/>
        </w:rPr>
      </w:pPr>
      <w:r w:rsidRPr="00157B00">
        <w:rPr>
          <w:rFonts w:ascii="Times New Roman" w:hAnsi="Times New Roman" w:cs="Times New Roman"/>
          <w:sz w:val="24"/>
          <w:szCs w:val="24"/>
        </w:rPr>
        <w:t>T</w:t>
      </w:r>
      <w:r w:rsidR="00157B00" w:rsidRPr="00157B00">
        <w:rPr>
          <w:rFonts w:ascii="Times New Roman" w:hAnsi="Times New Roman" w:cs="Times New Roman"/>
          <w:sz w:val="24"/>
          <w:szCs w:val="24"/>
        </w:rPr>
        <w:t>he study i</w:t>
      </w:r>
      <w:r w:rsidRPr="00157B00">
        <w:rPr>
          <w:rFonts w:ascii="Times New Roman" w:hAnsi="Times New Roman" w:cs="Times New Roman"/>
          <w:sz w:val="24"/>
          <w:szCs w:val="24"/>
        </w:rPr>
        <w:t>nclud</w:t>
      </w:r>
      <w:r w:rsidR="00B611A5">
        <w:rPr>
          <w:rFonts w:ascii="Times New Roman" w:hAnsi="Times New Roman" w:cs="Times New Roman"/>
          <w:sz w:val="24"/>
          <w:szCs w:val="24"/>
        </w:rPr>
        <w:t>ed 147</w:t>
      </w:r>
      <w:r w:rsidR="00157B00" w:rsidRPr="00157B00">
        <w:rPr>
          <w:rFonts w:ascii="Times New Roman" w:hAnsi="Times New Roman" w:cs="Times New Roman"/>
          <w:sz w:val="24"/>
          <w:szCs w:val="24"/>
        </w:rPr>
        <w:t xml:space="preserve"> patients, of them</w:t>
      </w:r>
      <w:r w:rsidRPr="00157B00">
        <w:rPr>
          <w:rFonts w:ascii="Times New Roman" w:hAnsi="Times New Roman" w:cs="Times New Roman"/>
          <w:sz w:val="24"/>
          <w:szCs w:val="24"/>
        </w:rPr>
        <w:t xml:space="preserve"> 86 (58.5%)</w:t>
      </w:r>
      <w:r w:rsidR="00157B00">
        <w:rPr>
          <w:rFonts w:ascii="Times New Roman" w:hAnsi="Times New Roman" w:cs="Times New Roman"/>
          <w:sz w:val="24"/>
          <w:szCs w:val="24"/>
        </w:rPr>
        <w:t xml:space="preserve"> were</w:t>
      </w:r>
      <w:r w:rsidR="00157B00" w:rsidRPr="00157B00">
        <w:rPr>
          <w:rFonts w:ascii="Times New Roman" w:hAnsi="Times New Roman" w:cs="Times New Roman"/>
          <w:sz w:val="24"/>
          <w:szCs w:val="24"/>
        </w:rPr>
        <w:t xml:space="preserve"> males</w:t>
      </w:r>
      <w:r w:rsidR="00157B00">
        <w:rPr>
          <w:rFonts w:ascii="Times New Roman" w:hAnsi="Times New Roman" w:cs="Times New Roman"/>
          <w:sz w:val="24"/>
          <w:szCs w:val="24"/>
        </w:rPr>
        <w:t xml:space="preserve"> </w:t>
      </w:r>
      <w:r w:rsidRPr="00157B00">
        <w:rPr>
          <w:rFonts w:ascii="Times New Roman" w:hAnsi="Times New Roman" w:cs="Times New Roman"/>
          <w:sz w:val="24"/>
          <w:szCs w:val="24"/>
        </w:rPr>
        <w:t>and 61 (41.5%)</w:t>
      </w:r>
      <w:r w:rsidR="00157B00">
        <w:rPr>
          <w:rFonts w:ascii="Times New Roman" w:hAnsi="Times New Roman" w:cs="Times New Roman"/>
          <w:sz w:val="24"/>
          <w:szCs w:val="24"/>
        </w:rPr>
        <w:t xml:space="preserve"> were </w:t>
      </w:r>
      <w:r w:rsidR="00157B00" w:rsidRPr="00157B00">
        <w:rPr>
          <w:rFonts w:ascii="Times New Roman" w:hAnsi="Times New Roman" w:cs="Times New Roman"/>
          <w:sz w:val="24"/>
          <w:szCs w:val="24"/>
        </w:rPr>
        <w:t>females</w:t>
      </w:r>
      <w:r w:rsidR="00157B00">
        <w:rPr>
          <w:rFonts w:ascii="Times New Roman" w:hAnsi="Times New Roman" w:cs="Times New Roman"/>
          <w:sz w:val="24"/>
          <w:szCs w:val="24"/>
        </w:rPr>
        <w:t>, and</w:t>
      </w:r>
      <w:r w:rsidRPr="00157B00">
        <w:rPr>
          <w:rFonts w:ascii="Times New Roman" w:hAnsi="Times New Roman" w:cs="Times New Roman"/>
          <w:sz w:val="24"/>
          <w:szCs w:val="24"/>
        </w:rPr>
        <w:t xml:space="preserve"> their age</w:t>
      </w:r>
      <w:r w:rsidR="00157B00">
        <w:rPr>
          <w:rFonts w:ascii="Times New Roman" w:hAnsi="Times New Roman" w:cs="Times New Roman"/>
          <w:sz w:val="24"/>
          <w:szCs w:val="24"/>
        </w:rPr>
        <w:t>s ranged from 17 to 93 years</w:t>
      </w:r>
      <w:r w:rsidRPr="00157B00">
        <w:rPr>
          <w:rFonts w:ascii="Times New Roman" w:hAnsi="Times New Roman" w:cs="Times New Roman"/>
          <w:sz w:val="24"/>
          <w:szCs w:val="24"/>
        </w:rPr>
        <w:t xml:space="preserve"> with a mean </w:t>
      </w:r>
      <w:r w:rsidR="00157B00">
        <w:rPr>
          <w:rFonts w:ascii="Times New Roman" w:hAnsi="Times New Roman" w:cs="Times New Roman"/>
          <w:sz w:val="24"/>
          <w:szCs w:val="24"/>
        </w:rPr>
        <w:t>age of   62.07</w:t>
      </w:r>
      <w:r w:rsidRPr="00157B00">
        <w:rPr>
          <w:rFonts w:ascii="Times New Roman" w:hAnsi="Times New Roman" w:cs="Times New Roman"/>
          <w:sz w:val="24"/>
          <w:szCs w:val="24"/>
        </w:rPr>
        <w:t xml:space="preserve"> ±13.25 years.</w:t>
      </w:r>
      <w:r w:rsidR="00B611A5">
        <w:rPr>
          <w:rFonts w:ascii="Times New Roman" w:hAnsi="Times New Roman" w:cs="Times New Roman"/>
          <w:b/>
          <w:bCs/>
          <w:sz w:val="28"/>
          <w:szCs w:val="28"/>
        </w:rPr>
        <w:t xml:space="preserve"> </w:t>
      </w:r>
      <w:r w:rsidR="00B611A5">
        <w:rPr>
          <w:rFonts w:ascii="Times New Roman" w:hAnsi="Times New Roman" w:cs="Times New Roman"/>
          <w:sz w:val="24"/>
          <w:szCs w:val="24"/>
        </w:rPr>
        <w:t>In those 147 patients, 277</w:t>
      </w:r>
      <w:r w:rsidRPr="00157B00">
        <w:rPr>
          <w:rFonts w:ascii="Times New Roman" w:hAnsi="Times New Roman" w:cs="Times New Roman"/>
          <w:sz w:val="24"/>
          <w:szCs w:val="24"/>
        </w:rPr>
        <w:t xml:space="preserve"> lymph nodes </w:t>
      </w:r>
      <w:r w:rsidR="00157B00">
        <w:rPr>
          <w:rFonts w:ascii="Times New Roman" w:hAnsi="Times New Roman" w:cs="Times New Roman"/>
          <w:sz w:val="24"/>
          <w:szCs w:val="24"/>
        </w:rPr>
        <w:t xml:space="preserve">(LNs) </w:t>
      </w:r>
      <w:r w:rsidR="00B611A5">
        <w:rPr>
          <w:rFonts w:ascii="Times New Roman" w:hAnsi="Times New Roman" w:cs="Times New Roman"/>
          <w:sz w:val="24"/>
          <w:szCs w:val="24"/>
        </w:rPr>
        <w:t>and 13</w:t>
      </w:r>
      <w:r w:rsidRPr="00157B00">
        <w:rPr>
          <w:rFonts w:ascii="Times New Roman" w:hAnsi="Times New Roman" w:cs="Times New Roman"/>
          <w:sz w:val="24"/>
          <w:szCs w:val="24"/>
        </w:rPr>
        <w:t xml:space="preserve"> lung mass lesions were exam</w:t>
      </w:r>
      <w:r w:rsidR="0003592E">
        <w:rPr>
          <w:rFonts w:ascii="Times New Roman" w:hAnsi="Times New Roman" w:cs="Times New Roman"/>
          <w:sz w:val="24"/>
          <w:szCs w:val="24"/>
        </w:rPr>
        <w:t>ined by convex</w:t>
      </w:r>
      <w:r w:rsidR="00157B00">
        <w:rPr>
          <w:rFonts w:ascii="Times New Roman" w:hAnsi="Times New Roman" w:cs="Times New Roman"/>
          <w:sz w:val="24"/>
          <w:szCs w:val="24"/>
        </w:rPr>
        <w:t xml:space="preserve"> probe EBUS. </w:t>
      </w:r>
      <w:r w:rsidR="00B611A5">
        <w:rPr>
          <w:rFonts w:ascii="Times New Roman" w:hAnsi="Times New Roman" w:cs="Times New Roman"/>
          <w:sz w:val="24"/>
          <w:szCs w:val="24"/>
        </w:rPr>
        <w:t>Endobronchial ultrasound</w:t>
      </w:r>
      <w:r w:rsidR="00157B00">
        <w:rPr>
          <w:rFonts w:ascii="Times New Roman" w:hAnsi="Times New Roman" w:cs="Times New Roman"/>
          <w:sz w:val="24"/>
          <w:szCs w:val="24"/>
        </w:rPr>
        <w:t>-</w:t>
      </w:r>
      <w:r w:rsidRPr="00157B00">
        <w:rPr>
          <w:rFonts w:ascii="Times New Roman" w:hAnsi="Times New Roman" w:cs="Times New Roman"/>
          <w:sz w:val="24"/>
          <w:szCs w:val="24"/>
        </w:rPr>
        <w:t xml:space="preserve">guided </w:t>
      </w:r>
      <w:r w:rsidR="00B611A5">
        <w:rPr>
          <w:rFonts w:ascii="Times New Roman" w:hAnsi="Times New Roman" w:cs="Times New Roman"/>
          <w:sz w:val="24"/>
          <w:szCs w:val="24"/>
        </w:rPr>
        <w:t>transbronchial needle aspiration (EBUS-TBNA) was done in 244 LNs in addition to 13</w:t>
      </w:r>
      <w:r w:rsidRPr="00157B00">
        <w:rPr>
          <w:rFonts w:ascii="Times New Roman" w:hAnsi="Times New Roman" w:cs="Times New Roman"/>
          <w:sz w:val="24"/>
          <w:szCs w:val="24"/>
        </w:rPr>
        <w:t xml:space="preserve"> lung mass lesions. No procedure-related complications were observed.</w:t>
      </w:r>
    </w:p>
    <w:p w:rsidR="00B548BC" w:rsidRDefault="00B548BC" w:rsidP="003B50EE">
      <w:pPr>
        <w:bidi w:val="0"/>
        <w:ind w:firstLine="720"/>
        <w:jc w:val="both"/>
        <w:rPr>
          <w:rFonts w:ascii="Times New Roman" w:hAnsi="Times New Roman" w:cs="Times New Roman"/>
          <w:bCs/>
          <w:iCs/>
          <w:sz w:val="24"/>
          <w:szCs w:val="24"/>
        </w:rPr>
      </w:pPr>
      <w:r>
        <w:rPr>
          <w:rFonts w:ascii="Times New Roman" w:hAnsi="Times New Roman" w:cs="Times New Roman"/>
          <w:bCs/>
          <w:iCs/>
          <w:sz w:val="24"/>
          <w:szCs w:val="24"/>
        </w:rPr>
        <w:t>The cytology r</w:t>
      </w:r>
      <w:r w:rsidR="00E7211E" w:rsidRPr="00B548BC">
        <w:rPr>
          <w:rFonts w:ascii="Times New Roman" w:hAnsi="Times New Roman" w:cs="Times New Roman"/>
          <w:bCs/>
          <w:iCs/>
          <w:sz w:val="24"/>
          <w:szCs w:val="24"/>
        </w:rPr>
        <w:t>esu</w:t>
      </w:r>
      <w:r>
        <w:rPr>
          <w:rFonts w:ascii="Times New Roman" w:hAnsi="Times New Roman" w:cs="Times New Roman"/>
          <w:bCs/>
          <w:iCs/>
          <w:sz w:val="24"/>
          <w:szCs w:val="24"/>
        </w:rPr>
        <w:t xml:space="preserve">lts of EBUS-TBNA </w:t>
      </w:r>
      <w:r w:rsidR="0070106A">
        <w:rPr>
          <w:rFonts w:ascii="Times New Roman" w:hAnsi="Times New Roman" w:cs="Times New Roman"/>
          <w:bCs/>
          <w:iCs/>
          <w:sz w:val="24"/>
          <w:szCs w:val="24"/>
        </w:rPr>
        <w:t xml:space="preserve">in patients included in the study </w:t>
      </w:r>
      <w:r>
        <w:rPr>
          <w:rFonts w:ascii="Times New Roman" w:hAnsi="Times New Roman" w:cs="Times New Roman"/>
          <w:bCs/>
          <w:iCs/>
          <w:sz w:val="24"/>
          <w:szCs w:val="24"/>
        </w:rPr>
        <w:t>are shown in table (1). Seventy-two</w:t>
      </w:r>
      <w:r w:rsidRPr="00B548BC">
        <w:rPr>
          <w:rFonts w:ascii="Times New Roman" w:hAnsi="Times New Roman" w:cs="Times New Roman"/>
          <w:bCs/>
          <w:iCs/>
          <w:sz w:val="24"/>
          <w:szCs w:val="24"/>
        </w:rPr>
        <w:t xml:space="preserve"> </w:t>
      </w:r>
      <w:r>
        <w:rPr>
          <w:rFonts w:ascii="Times New Roman" w:hAnsi="Times New Roman" w:cs="Times New Roman"/>
          <w:bCs/>
          <w:iCs/>
          <w:sz w:val="24"/>
          <w:szCs w:val="24"/>
        </w:rPr>
        <w:t>patients (4</w:t>
      </w:r>
      <w:r w:rsidR="00CE0D88">
        <w:rPr>
          <w:rFonts w:ascii="Times New Roman" w:hAnsi="Times New Roman" w:cs="Times New Roman"/>
          <w:bCs/>
          <w:iCs/>
          <w:sz w:val="24"/>
          <w:szCs w:val="24"/>
        </w:rPr>
        <w:t>9%) had benign lesions, 63 (4</w:t>
      </w:r>
      <w:r w:rsidR="00182502">
        <w:rPr>
          <w:rFonts w:ascii="Times New Roman" w:hAnsi="Times New Roman" w:cs="Times New Roman"/>
          <w:bCs/>
          <w:iCs/>
          <w:sz w:val="24"/>
          <w:szCs w:val="24"/>
        </w:rPr>
        <w:t>2.</w:t>
      </w:r>
      <w:r w:rsidR="00CE0D88">
        <w:rPr>
          <w:rFonts w:ascii="Times New Roman" w:hAnsi="Times New Roman" w:cs="Times New Roman"/>
          <w:bCs/>
          <w:iCs/>
          <w:sz w:val="24"/>
          <w:szCs w:val="24"/>
        </w:rPr>
        <w:t>9</w:t>
      </w:r>
      <w:r w:rsidR="00182502">
        <w:rPr>
          <w:rFonts w:ascii="Times New Roman" w:hAnsi="Times New Roman" w:cs="Times New Roman"/>
          <w:bCs/>
          <w:iCs/>
          <w:sz w:val="24"/>
          <w:szCs w:val="24"/>
        </w:rPr>
        <w:t xml:space="preserve">%) </w:t>
      </w:r>
      <w:r>
        <w:rPr>
          <w:rFonts w:ascii="Times New Roman" w:hAnsi="Times New Roman" w:cs="Times New Roman"/>
          <w:bCs/>
          <w:iCs/>
          <w:sz w:val="24"/>
          <w:szCs w:val="24"/>
        </w:rPr>
        <w:t>had malignant lesions, and in 12 patients (8</w:t>
      </w:r>
      <w:r w:rsidR="00CE0D88">
        <w:rPr>
          <w:rFonts w:ascii="Times New Roman" w:hAnsi="Times New Roman" w:cs="Times New Roman"/>
          <w:bCs/>
          <w:iCs/>
          <w:sz w:val="24"/>
          <w:szCs w:val="24"/>
        </w:rPr>
        <w:t>.1</w:t>
      </w:r>
      <w:r>
        <w:rPr>
          <w:rFonts w:ascii="Times New Roman" w:hAnsi="Times New Roman" w:cs="Times New Roman"/>
          <w:bCs/>
          <w:iCs/>
          <w:sz w:val="24"/>
          <w:szCs w:val="24"/>
        </w:rPr>
        <w:t>%) the procedure was non diagnostic.</w:t>
      </w:r>
    </w:p>
    <w:p w:rsidR="00EE7D60" w:rsidRPr="004A7B9F" w:rsidRDefault="004A7B9F" w:rsidP="003B50EE">
      <w:pPr>
        <w:bidi w:val="0"/>
        <w:rPr>
          <w:rFonts w:ascii="Times New Roman" w:hAnsi="Times New Roman" w:cs="Times New Roman"/>
          <w:b/>
          <w:iCs/>
          <w:sz w:val="24"/>
          <w:szCs w:val="24"/>
        </w:rPr>
      </w:pPr>
      <w:r>
        <w:rPr>
          <w:rFonts w:ascii="Times New Roman" w:hAnsi="Times New Roman" w:cs="Times New Roman"/>
          <w:b/>
          <w:iCs/>
          <w:sz w:val="24"/>
          <w:szCs w:val="24"/>
        </w:rPr>
        <w:lastRenderedPageBreak/>
        <w:t>Table (1): Cytology results of EBUS-TBNA in patients included in the study.</w:t>
      </w:r>
    </w:p>
    <w:tbl>
      <w:tblPr>
        <w:tblStyle w:val="TableGrid"/>
        <w:tblW w:w="0" w:type="auto"/>
        <w:tblInd w:w="108" w:type="dxa"/>
        <w:tblLook w:val="04A0"/>
      </w:tblPr>
      <w:tblGrid>
        <w:gridCol w:w="4111"/>
        <w:gridCol w:w="1462"/>
        <w:gridCol w:w="1373"/>
      </w:tblGrid>
      <w:tr w:rsidR="007E1628" w:rsidTr="000108E5">
        <w:trPr>
          <w:trHeight w:val="219"/>
        </w:trPr>
        <w:tc>
          <w:tcPr>
            <w:tcW w:w="4111" w:type="dxa"/>
            <w:vMerge w:val="restart"/>
          </w:tcPr>
          <w:p w:rsidR="00EE7D60" w:rsidRDefault="00EE7D60" w:rsidP="003B50EE">
            <w:pPr>
              <w:bidi w:val="0"/>
              <w:spacing w:line="276" w:lineRule="auto"/>
              <w:jc w:val="both"/>
              <w:rPr>
                <w:rFonts w:ascii="Times New Roman" w:hAnsi="Times New Roman" w:cs="Times New Roman"/>
                <w:b/>
                <w:iCs/>
                <w:sz w:val="24"/>
                <w:szCs w:val="24"/>
              </w:rPr>
            </w:pPr>
          </w:p>
          <w:p w:rsidR="007E1628" w:rsidRPr="00EE7D60" w:rsidRDefault="007E1628" w:rsidP="003B50EE">
            <w:pPr>
              <w:bidi w:val="0"/>
              <w:spacing w:line="276" w:lineRule="auto"/>
              <w:jc w:val="both"/>
              <w:rPr>
                <w:rFonts w:ascii="Times New Roman" w:hAnsi="Times New Roman" w:cs="Times New Roman"/>
                <w:b/>
                <w:iCs/>
                <w:sz w:val="24"/>
                <w:szCs w:val="24"/>
              </w:rPr>
            </w:pPr>
            <w:r w:rsidRPr="00EE7D60">
              <w:rPr>
                <w:rFonts w:ascii="Times New Roman" w:hAnsi="Times New Roman" w:cs="Times New Roman"/>
                <w:b/>
                <w:iCs/>
                <w:sz w:val="24"/>
                <w:szCs w:val="24"/>
              </w:rPr>
              <w:t>Result</w:t>
            </w:r>
          </w:p>
        </w:tc>
        <w:tc>
          <w:tcPr>
            <w:tcW w:w="2835" w:type="dxa"/>
            <w:gridSpan w:val="2"/>
          </w:tcPr>
          <w:p w:rsidR="007E1628" w:rsidRPr="00EE7D60" w:rsidRDefault="007E1628" w:rsidP="003B50EE">
            <w:pPr>
              <w:bidi w:val="0"/>
              <w:spacing w:line="276" w:lineRule="auto"/>
              <w:jc w:val="center"/>
              <w:rPr>
                <w:rFonts w:ascii="Times New Roman" w:hAnsi="Times New Roman" w:cs="Times New Roman"/>
                <w:b/>
                <w:iCs/>
                <w:sz w:val="24"/>
                <w:szCs w:val="24"/>
              </w:rPr>
            </w:pPr>
            <w:r w:rsidRPr="00EE7D60">
              <w:rPr>
                <w:rFonts w:ascii="Times New Roman" w:hAnsi="Times New Roman" w:cs="Times New Roman"/>
                <w:b/>
                <w:iCs/>
                <w:sz w:val="24"/>
                <w:szCs w:val="24"/>
              </w:rPr>
              <w:t>Patients</w:t>
            </w:r>
          </w:p>
        </w:tc>
      </w:tr>
      <w:tr w:rsidR="007E1628" w:rsidTr="000108E5">
        <w:trPr>
          <w:trHeight w:val="225"/>
        </w:trPr>
        <w:tc>
          <w:tcPr>
            <w:tcW w:w="4111" w:type="dxa"/>
            <w:vMerge/>
          </w:tcPr>
          <w:p w:rsidR="007E1628" w:rsidRPr="00EE7D60" w:rsidRDefault="007E1628" w:rsidP="003B50EE">
            <w:pPr>
              <w:bidi w:val="0"/>
              <w:spacing w:line="276" w:lineRule="auto"/>
              <w:jc w:val="both"/>
              <w:rPr>
                <w:rFonts w:ascii="Times New Roman" w:hAnsi="Times New Roman" w:cs="Times New Roman"/>
                <w:b/>
                <w:iCs/>
                <w:sz w:val="24"/>
                <w:szCs w:val="24"/>
              </w:rPr>
            </w:pPr>
          </w:p>
        </w:tc>
        <w:tc>
          <w:tcPr>
            <w:tcW w:w="1462" w:type="dxa"/>
          </w:tcPr>
          <w:p w:rsidR="007E1628" w:rsidRPr="00EE7D60" w:rsidRDefault="007E1628" w:rsidP="003B50EE">
            <w:pPr>
              <w:bidi w:val="0"/>
              <w:spacing w:line="276" w:lineRule="auto"/>
              <w:jc w:val="center"/>
              <w:rPr>
                <w:rFonts w:ascii="Times New Roman" w:hAnsi="Times New Roman" w:cs="Times New Roman"/>
                <w:b/>
                <w:iCs/>
                <w:sz w:val="24"/>
                <w:szCs w:val="24"/>
              </w:rPr>
            </w:pPr>
            <w:r w:rsidRPr="00EE7D60">
              <w:rPr>
                <w:rFonts w:ascii="Times New Roman" w:hAnsi="Times New Roman" w:cs="Times New Roman"/>
                <w:b/>
                <w:iCs/>
                <w:sz w:val="24"/>
                <w:szCs w:val="24"/>
              </w:rPr>
              <w:t>No.</w:t>
            </w:r>
          </w:p>
        </w:tc>
        <w:tc>
          <w:tcPr>
            <w:tcW w:w="1373" w:type="dxa"/>
          </w:tcPr>
          <w:p w:rsidR="007E1628" w:rsidRPr="00EE7D60" w:rsidRDefault="007E1628" w:rsidP="003B50EE">
            <w:pPr>
              <w:bidi w:val="0"/>
              <w:spacing w:line="276" w:lineRule="auto"/>
              <w:jc w:val="center"/>
              <w:rPr>
                <w:rFonts w:ascii="Times New Roman" w:hAnsi="Times New Roman" w:cs="Times New Roman"/>
                <w:b/>
                <w:iCs/>
                <w:sz w:val="24"/>
                <w:szCs w:val="24"/>
              </w:rPr>
            </w:pPr>
            <w:r w:rsidRPr="00EE7D60">
              <w:rPr>
                <w:rFonts w:ascii="Times New Roman" w:hAnsi="Times New Roman" w:cs="Times New Roman"/>
                <w:b/>
                <w:iCs/>
                <w:sz w:val="24"/>
                <w:szCs w:val="24"/>
              </w:rPr>
              <w:t>%</w:t>
            </w:r>
          </w:p>
        </w:tc>
      </w:tr>
      <w:tr w:rsidR="007E1628" w:rsidRPr="007E1628" w:rsidTr="004A7B9F">
        <w:tc>
          <w:tcPr>
            <w:tcW w:w="4111" w:type="dxa"/>
          </w:tcPr>
          <w:p w:rsidR="007E1628" w:rsidRPr="00EE7D60" w:rsidRDefault="007E1628" w:rsidP="003B50EE">
            <w:pPr>
              <w:bidi w:val="0"/>
              <w:spacing w:line="276" w:lineRule="auto"/>
              <w:jc w:val="both"/>
              <w:rPr>
                <w:rFonts w:ascii="Times New Roman" w:hAnsi="Times New Roman" w:cs="Times New Roman"/>
                <w:b/>
                <w:iCs/>
                <w:sz w:val="24"/>
                <w:szCs w:val="24"/>
              </w:rPr>
            </w:pPr>
            <w:r w:rsidRPr="00EE7D60">
              <w:rPr>
                <w:rFonts w:ascii="Times New Roman" w:hAnsi="Times New Roman" w:cs="Times New Roman"/>
                <w:b/>
                <w:iCs/>
                <w:sz w:val="24"/>
                <w:szCs w:val="24"/>
              </w:rPr>
              <w:t>Malignant</w:t>
            </w:r>
          </w:p>
          <w:p w:rsidR="007E1628" w:rsidRPr="007E1628" w:rsidRDefault="007E1628" w:rsidP="003B50EE">
            <w:pPr>
              <w:bidi w:val="0"/>
              <w:spacing w:line="276" w:lineRule="auto"/>
              <w:jc w:val="both"/>
              <w:rPr>
                <w:rFonts w:ascii="Times New Roman" w:hAnsi="Times New Roman" w:cs="Times New Roman"/>
                <w:bCs/>
                <w:iCs/>
                <w:sz w:val="24"/>
                <w:szCs w:val="24"/>
              </w:rPr>
            </w:pPr>
            <w:r w:rsidRPr="007E1628">
              <w:rPr>
                <w:rFonts w:ascii="Times New Roman" w:hAnsi="Times New Roman" w:cs="Times New Roman"/>
                <w:bCs/>
                <w:iCs/>
                <w:sz w:val="24"/>
                <w:szCs w:val="24"/>
              </w:rPr>
              <w:t xml:space="preserve">   Adenocarcinoma</w:t>
            </w:r>
          </w:p>
          <w:p w:rsidR="007E1628" w:rsidRPr="007E1628" w:rsidRDefault="007E1628" w:rsidP="003B50EE">
            <w:pPr>
              <w:bidi w:val="0"/>
              <w:spacing w:line="276" w:lineRule="auto"/>
              <w:jc w:val="both"/>
              <w:rPr>
                <w:rFonts w:ascii="Times New Roman" w:hAnsi="Times New Roman" w:cs="Times New Roman"/>
                <w:bCs/>
                <w:iCs/>
                <w:sz w:val="24"/>
                <w:szCs w:val="24"/>
              </w:rPr>
            </w:pPr>
            <w:r w:rsidRPr="007E1628">
              <w:rPr>
                <w:rFonts w:ascii="Times New Roman" w:hAnsi="Times New Roman" w:cs="Times New Roman"/>
                <w:bCs/>
                <w:iCs/>
                <w:sz w:val="24"/>
                <w:szCs w:val="24"/>
              </w:rPr>
              <w:t xml:space="preserve">   Squamous cell carcinoma</w:t>
            </w:r>
          </w:p>
          <w:p w:rsidR="007E1628" w:rsidRPr="007E1628" w:rsidRDefault="007E1628" w:rsidP="003B50EE">
            <w:pPr>
              <w:bidi w:val="0"/>
              <w:spacing w:line="276" w:lineRule="auto"/>
              <w:jc w:val="both"/>
              <w:rPr>
                <w:rFonts w:ascii="Times New Roman" w:hAnsi="Times New Roman" w:cs="Times New Roman"/>
                <w:bCs/>
                <w:iCs/>
                <w:sz w:val="24"/>
                <w:szCs w:val="24"/>
              </w:rPr>
            </w:pPr>
            <w:r w:rsidRPr="007E1628">
              <w:rPr>
                <w:rFonts w:ascii="Times New Roman" w:hAnsi="Times New Roman" w:cs="Times New Roman"/>
                <w:bCs/>
                <w:iCs/>
                <w:sz w:val="24"/>
                <w:szCs w:val="24"/>
              </w:rPr>
              <w:t xml:space="preserve">   Large cell carcinoma</w:t>
            </w:r>
          </w:p>
          <w:p w:rsidR="007E1628" w:rsidRPr="007E1628" w:rsidRDefault="007E1628" w:rsidP="003B50EE">
            <w:pPr>
              <w:bidi w:val="0"/>
              <w:spacing w:line="276" w:lineRule="auto"/>
              <w:jc w:val="both"/>
              <w:rPr>
                <w:rFonts w:ascii="Times New Roman" w:hAnsi="Times New Roman" w:cs="Times New Roman"/>
                <w:bCs/>
                <w:iCs/>
                <w:sz w:val="24"/>
                <w:szCs w:val="24"/>
              </w:rPr>
            </w:pPr>
            <w:r w:rsidRPr="007E1628">
              <w:rPr>
                <w:rFonts w:ascii="Times New Roman" w:hAnsi="Times New Roman" w:cs="Times New Roman"/>
                <w:bCs/>
                <w:iCs/>
                <w:sz w:val="24"/>
                <w:szCs w:val="24"/>
              </w:rPr>
              <w:t xml:space="preserve">   Small cell carcinoma</w:t>
            </w:r>
          </w:p>
          <w:p w:rsidR="007E1628" w:rsidRPr="007E1628" w:rsidRDefault="007E1628" w:rsidP="003B50EE">
            <w:pPr>
              <w:tabs>
                <w:tab w:val="left" w:pos="4662"/>
              </w:tabs>
              <w:autoSpaceDE w:val="0"/>
              <w:autoSpaceDN w:val="0"/>
              <w:bidi w:val="0"/>
              <w:adjustRightInd w:val="0"/>
              <w:spacing w:line="276" w:lineRule="auto"/>
              <w:jc w:val="both"/>
              <w:rPr>
                <w:rFonts w:ascii="Times New Roman" w:hAnsi="Times New Roman" w:cs="Times New Roman"/>
                <w:sz w:val="24"/>
                <w:szCs w:val="24"/>
              </w:rPr>
            </w:pPr>
            <w:r w:rsidRPr="007E1628">
              <w:rPr>
                <w:rFonts w:ascii="Times New Roman" w:hAnsi="Times New Roman" w:cs="Times New Roman"/>
                <w:sz w:val="24"/>
                <w:szCs w:val="24"/>
              </w:rPr>
              <w:t xml:space="preserve">   P</w:t>
            </w:r>
            <w:r w:rsidR="004A7B9F">
              <w:rPr>
                <w:rFonts w:ascii="Times New Roman" w:hAnsi="Times New Roman" w:cs="Times New Roman"/>
                <w:sz w:val="24"/>
                <w:szCs w:val="24"/>
              </w:rPr>
              <w:t>oorly differentiated NSCLC</w:t>
            </w:r>
            <w:r w:rsidR="000108E5">
              <w:rPr>
                <w:rFonts w:ascii="Times New Roman" w:hAnsi="Times New Roman" w:cs="Times New Roman"/>
                <w:sz w:val="24"/>
                <w:szCs w:val="24"/>
              </w:rPr>
              <w:t>*</w:t>
            </w:r>
            <w:r w:rsidR="004A7B9F">
              <w:rPr>
                <w:rFonts w:ascii="Times New Roman" w:hAnsi="Times New Roman" w:cs="Times New Roman"/>
                <w:sz w:val="24"/>
                <w:szCs w:val="24"/>
              </w:rPr>
              <w:t xml:space="preserve"> </w:t>
            </w:r>
            <w:r w:rsidRPr="007E1628">
              <w:rPr>
                <w:rFonts w:ascii="Times New Roman" w:hAnsi="Times New Roman" w:cs="Times New Roman"/>
                <w:sz w:val="24"/>
                <w:szCs w:val="24"/>
              </w:rPr>
              <w:tab/>
            </w:r>
          </w:p>
          <w:p w:rsidR="007E1628" w:rsidRPr="007E1628" w:rsidRDefault="007E1628" w:rsidP="003B50EE">
            <w:pPr>
              <w:autoSpaceDE w:val="0"/>
              <w:autoSpaceDN w:val="0"/>
              <w:bidi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7B9F">
              <w:rPr>
                <w:rFonts w:ascii="Times New Roman" w:hAnsi="Times New Roman" w:cs="Times New Roman"/>
                <w:sz w:val="24"/>
                <w:szCs w:val="24"/>
              </w:rPr>
              <w:t xml:space="preserve">Lymphoma </w:t>
            </w:r>
          </w:p>
          <w:p w:rsidR="007E1628" w:rsidRPr="00EE7D60" w:rsidRDefault="007E1628" w:rsidP="003B50EE">
            <w:pPr>
              <w:autoSpaceDE w:val="0"/>
              <w:autoSpaceDN w:val="0"/>
              <w:bidi w:val="0"/>
              <w:adjustRightInd w:val="0"/>
              <w:spacing w:line="276" w:lineRule="auto"/>
              <w:jc w:val="both"/>
              <w:rPr>
                <w:rFonts w:ascii="Times New Roman" w:hAnsi="Times New Roman" w:cs="Times New Roman"/>
                <w:sz w:val="24"/>
                <w:szCs w:val="24"/>
              </w:rPr>
            </w:pPr>
            <w:r>
              <w:t xml:space="preserve">   </w:t>
            </w:r>
            <w:r w:rsidR="00EE7D60">
              <w:rPr>
                <w:rFonts w:ascii="Times New Roman" w:hAnsi="Times New Roman" w:cs="Times New Roman"/>
                <w:sz w:val="24"/>
                <w:szCs w:val="24"/>
              </w:rPr>
              <w:t xml:space="preserve"> </w:t>
            </w:r>
            <w:r w:rsidR="0003592E">
              <w:rPr>
                <w:rFonts w:ascii="Times New Roman" w:hAnsi="Times New Roman" w:cs="Times New Roman"/>
                <w:sz w:val="24"/>
                <w:szCs w:val="24"/>
              </w:rPr>
              <w:t>Neuroendocrine t</w:t>
            </w:r>
            <w:r w:rsidR="004A7B9F">
              <w:rPr>
                <w:rFonts w:ascii="Times New Roman" w:hAnsi="Times New Roman" w:cs="Times New Roman"/>
                <w:sz w:val="24"/>
                <w:szCs w:val="24"/>
              </w:rPr>
              <w:t xml:space="preserve">umor </w:t>
            </w:r>
          </w:p>
          <w:p w:rsidR="007E1628" w:rsidRPr="00EE7D60" w:rsidRDefault="007E1628" w:rsidP="003B50EE">
            <w:pPr>
              <w:autoSpaceDE w:val="0"/>
              <w:autoSpaceDN w:val="0"/>
              <w:bidi w:val="0"/>
              <w:adjustRightInd w:val="0"/>
              <w:spacing w:line="276" w:lineRule="auto"/>
              <w:jc w:val="both"/>
              <w:rPr>
                <w:rFonts w:ascii="Times New Roman" w:hAnsi="Times New Roman" w:cs="Times New Roman"/>
                <w:sz w:val="24"/>
                <w:szCs w:val="24"/>
              </w:rPr>
            </w:pPr>
            <w:r w:rsidRPr="00EE7D60">
              <w:rPr>
                <w:rFonts w:ascii="Times New Roman" w:hAnsi="Times New Roman" w:cs="Times New Roman"/>
                <w:sz w:val="24"/>
                <w:szCs w:val="24"/>
              </w:rPr>
              <w:t xml:space="preserve">   Poorly differentiated carcino</w:t>
            </w:r>
            <w:r w:rsidR="004A7B9F">
              <w:rPr>
                <w:rFonts w:ascii="Times New Roman" w:hAnsi="Times New Roman" w:cs="Times New Roman"/>
                <w:sz w:val="24"/>
                <w:szCs w:val="24"/>
              </w:rPr>
              <w:t xml:space="preserve">ma </w:t>
            </w:r>
          </w:p>
          <w:p w:rsidR="00EE7D60" w:rsidRDefault="007E1628" w:rsidP="003B50EE">
            <w:pPr>
              <w:autoSpaceDE w:val="0"/>
              <w:autoSpaceDN w:val="0"/>
              <w:bidi w:val="0"/>
              <w:adjustRightInd w:val="0"/>
              <w:spacing w:line="276" w:lineRule="auto"/>
              <w:jc w:val="both"/>
              <w:rPr>
                <w:rFonts w:ascii="Times New Roman" w:hAnsi="Times New Roman" w:cs="Times New Roman"/>
                <w:sz w:val="24"/>
                <w:szCs w:val="24"/>
              </w:rPr>
            </w:pPr>
            <w:r w:rsidRPr="00EE7D60">
              <w:rPr>
                <w:rFonts w:ascii="Times New Roman" w:hAnsi="Times New Roman" w:cs="Times New Roman"/>
                <w:sz w:val="24"/>
                <w:szCs w:val="24"/>
              </w:rPr>
              <w:t xml:space="preserve">   Metast</w:t>
            </w:r>
            <w:r w:rsidR="00182502">
              <w:rPr>
                <w:rFonts w:ascii="Times New Roman" w:hAnsi="Times New Roman" w:cs="Times New Roman"/>
                <w:sz w:val="24"/>
                <w:szCs w:val="24"/>
              </w:rPr>
              <w:t>asis</w:t>
            </w:r>
            <w:r w:rsidRPr="00EE7D60">
              <w:rPr>
                <w:rFonts w:ascii="Times New Roman" w:hAnsi="Times New Roman" w:cs="Times New Roman"/>
                <w:sz w:val="24"/>
                <w:szCs w:val="24"/>
              </w:rPr>
              <w:t xml:space="preserve"> from renal,</w:t>
            </w:r>
            <w:r w:rsidR="00EE7D60">
              <w:rPr>
                <w:rFonts w:ascii="Times New Roman" w:hAnsi="Times New Roman" w:cs="Times New Roman"/>
                <w:sz w:val="24"/>
                <w:szCs w:val="24"/>
              </w:rPr>
              <w:t xml:space="preserve"> </w:t>
            </w:r>
            <w:r w:rsidRPr="00EE7D60">
              <w:rPr>
                <w:rFonts w:ascii="Times New Roman" w:hAnsi="Times New Roman" w:cs="Times New Roman"/>
                <w:sz w:val="24"/>
                <w:szCs w:val="24"/>
              </w:rPr>
              <w:t xml:space="preserve">oral </w:t>
            </w:r>
          </w:p>
          <w:p w:rsidR="007E1628" w:rsidRPr="00EE7D60" w:rsidRDefault="00EE7D60" w:rsidP="003B50EE">
            <w:pPr>
              <w:autoSpaceDE w:val="0"/>
              <w:autoSpaceDN w:val="0"/>
              <w:bidi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1628" w:rsidRPr="00EE7D60">
              <w:rPr>
                <w:rFonts w:ascii="Times New Roman" w:hAnsi="Times New Roman" w:cs="Times New Roman"/>
                <w:sz w:val="24"/>
                <w:szCs w:val="24"/>
              </w:rPr>
              <w:t>and rectal cancer</w:t>
            </w:r>
            <w:r w:rsidR="00182502">
              <w:rPr>
                <w:rFonts w:ascii="Times New Roman" w:hAnsi="Times New Roman" w:cs="Times New Roman"/>
                <w:sz w:val="24"/>
                <w:szCs w:val="24"/>
              </w:rPr>
              <w:t>s</w:t>
            </w:r>
            <w:r w:rsidR="007E1628" w:rsidRPr="00EE7D60">
              <w:rPr>
                <w:rFonts w:ascii="Times New Roman" w:hAnsi="Times New Roman" w:cs="Times New Roman"/>
                <w:sz w:val="24"/>
                <w:szCs w:val="24"/>
              </w:rPr>
              <w:t xml:space="preserve"> </w:t>
            </w:r>
          </w:p>
        </w:tc>
        <w:tc>
          <w:tcPr>
            <w:tcW w:w="1462" w:type="dxa"/>
          </w:tcPr>
          <w:p w:rsidR="007E1628" w:rsidRDefault="00EE7D60"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63</w:t>
            </w:r>
          </w:p>
          <w:p w:rsidR="004A7B9F" w:rsidRDefault="004A7B9F"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16</w:t>
            </w:r>
          </w:p>
          <w:p w:rsidR="004A7B9F" w:rsidRDefault="004A7B9F"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13</w:t>
            </w:r>
          </w:p>
          <w:p w:rsidR="004A7B9F" w:rsidRDefault="004A7B9F"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p w:rsidR="00EE7D60" w:rsidRDefault="004A7B9F"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6</w:t>
            </w:r>
          </w:p>
          <w:p w:rsidR="00EE7D60" w:rsidRDefault="00EE7D60"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7</w:t>
            </w:r>
          </w:p>
          <w:p w:rsidR="00EE7D60" w:rsidRDefault="00EE7D60"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6</w:t>
            </w:r>
          </w:p>
          <w:p w:rsidR="00EE7D60" w:rsidRDefault="00EE7D60"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4</w:t>
            </w:r>
          </w:p>
          <w:p w:rsidR="00EE7D60" w:rsidRDefault="00EE7D60"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7</w:t>
            </w:r>
          </w:p>
          <w:p w:rsidR="004A7B9F" w:rsidRDefault="004A7B9F" w:rsidP="003B50EE">
            <w:pPr>
              <w:bidi w:val="0"/>
              <w:spacing w:line="276" w:lineRule="auto"/>
              <w:jc w:val="center"/>
              <w:rPr>
                <w:rFonts w:ascii="Times New Roman" w:hAnsi="Times New Roman" w:cs="Times New Roman"/>
                <w:bCs/>
                <w:iCs/>
                <w:sz w:val="24"/>
                <w:szCs w:val="24"/>
              </w:rPr>
            </w:pPr>
          </w:p>
          <w:p w:rsidR="004A7B9F" w:rsidRPr="007E1628" w:rsidRDefault="004A7B9F"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3</w:t>
            </w:r>
          </w:p>
        </w:tc>
        <w:tc>
          <w:tcPr>
            <w:tcW w:w="1373" w:type="dxa"/>
          </w:tcPr>
          <w:p w:rsidR="007E1628" w:rsidRDefault="00CE0D88"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42.9</w:t>
            </w:r>
          </w:p>
          <w:p w:rsidR="00EE7D60" w:rsidRDefault="00EE7D60" w:rsidP="003B50EE">
            <w:pPr>
              <w:bidi w:val="0"/>
              <w:spacing w:line="276" w:lineRule="auto"/>
              <w:jc w:val="center"/>
              <w:rPr>
                <w:rFonts w:ascii="Times New Roman" w:hAnsi="Times New Roman" w:cs="Times New Roman"/>
                <w:bCs/>
                <w:iCs/>
                <w:sz w:val="24"/>
                <w:szCs w:val="24"/>
              </w:rPr>
            </w:pPr>
          </w:p>
          <w:p w:rsidR="00EE7D60" w:rsidRDefault="00EE7D60" w:rsidP="003B50EE">
            <w:pPr>
              <w:bidi w:val="0"/>
              <w:spacing w:line="276" w:lineRule="auto"/>
              <w:jc w:val="center"/>
              <w:rPr>
                <w:rFonts w:ascii="Times New Roman" w:hAnsi="Times New Roman" w:cs="Times New Roman"/>
                <w:bCs/>
                <w:iCs/>
                <w:sz w:val="24"/>
                <w:szCs w:val="24"/>
              </w:rPr>
            </w:pPr>
          </w:p>
          <w:p w:rsidR="00EE7D60" w:rsidRDefault="00EE7D60" w:rsidP="003B50EE">
            <w:pPr>
              <w:bidi w:val="0"/>
              <w:spacing w:line="276" w:lineRule="auto"/>
              <w:jc w:val="center"/>
              <w:rPr>
                <w:rFonts w:ascii="Times New Roman" w:hAnsi="Times New Roman" w:cs="Times New Roman"/>
                <w:bCs/>
                <w:iCs/>
                <w:sz w:val="24"/>
                <w:szCs w:val="24"/>
              </w:rPr>
            </w:pPr>
          </w:p>
          <w:p w:rsidR="00EE7D60" w:rsidRDefault="00EE7D60" w:rsidP="003B50EE">
            <w:pPr>
              <w:bidi w:val="0"/>
              <w:spacing w:line="276" w:lineRule="auto"/>
              <w:jc w:val="center"/>
              <w:rPr>
                <w:rFonts w:ascii="Times New Roman" w:hAnsi="Times New Roman" w:cs="Times New Roman"/>
                <w:bCs/>
                <w:iCs/>
                <w:sz w:val="24"/>
                <w:szCs w:val="24"/>
              </w:rPr>
            </w:pPr>
          </w:p>
          <w:p w:rsidR="00EE7D60" w:rsidRDefault="00EE7D60" w:rsidP="003B50EE">
            <w:pPr>
              <w:bidi w:val="0"/>
              <w:spacing w:line="276" w:lineRule="auto"/>
              <w:jc w:val="center"/>
              <w:rPr>
                <w:rFonts w:ascii="Times New Roman" w:hAnsi="Times New Roman" w:cs="Times New Roman"/>
                <w:bCs/>
                <w:iCs/>
                <w:sz w:val="24"/>
                <w:szCs w:val="24"/>
              </w:rPr>
            </w:pPr>
          </w:p>
          <w:p w:rsidR="00EE7D60" w:rsidRDefault="00EE7D60" w:rsidP="003B50EE">
            <w:pPr>
              <w:bidi w:val="0"/>
              <w:spacing w:line="276" w:lineRule="auto"/>
              <w:jc w:val="center"/>
              <w:rPr>
                <w:rFonts w:ascii="Times New Roman" w:hAnsi="Times New Roman" w:cs="Times New Roman"/>
                <w:bCs/>
                <w:iCs/>
                <w:sz w:val="24"/>
                <w:szCs w:val="24"/>
              </w:rPr>
            </w:pPr>
          </w:p>
          <w:p w:rsidR="00EE7D60" w:rsidRDefault="00EE7D60" w:rsidP="003B50EE">
            <w:pPr>
              <w:bidi w:val="0"/>
              <w:spacing w:line="276" w:lineRule="auto"/>
              <w:jc w:val="center"/>
              <w:rPr>
                <w:rFonts w:ascii="Times New Roman" w:hAnsi="Times New Roman" w:cs="Times New Roman"/>
                <w:bCs/>
                <w:iCs/>
                <w:sz w:val="24"/>
                <w:szCs w:val="24"/>
              </w:rPr>
            </w:pPr>
          </w:p>
          <w:p w:rsidR="00EE7D60" w:rsidRDefault="00EE7D60" w:rsidP="003B50EE">
            <w:pPr>
              <w:bidi w:val="0"/>
              <w:spacing w:line="276" w:lineRule="auto"/>
              <w:jc w:val="center"/>
              <w:rPr>
                <w:rFonts w:ascii="Times New Roman" w:hAnsi="Times New Roman" w:cs="Times New Roman"/>
                <w:bCs/>
                <w:iCs/>
                <w:sz w:val="24"/>
                <w:szCs w:val="24"/>
              </w:rPr>
            </w:pPr>
          </w:p>
          <w:p w:rsidR="00EE7D60" w:rsidRDefault="00EE7D60" w:rsidP="003B50EE">
            <w:pPr>
              <w:bidi w:val="0"/>
              <w:spacing w:line="276" w:lineRule="auto"/>
              <w:jc w:val="center"/>
              <w:rPr>
                <w:rFonts w:ascii="Times New Roman" w:hAnsi="Times New Roman" w:cs="Times New Roman"/>
                <w:bCs/>
                <w:iCs/>
                <w:sz w:val="24"/>
                <w:szCs w:val="24"/>
              </w:rPr>
            </w:pPr>
          </w:p>
          <w:p w:rsidR="00EE7D60" w:rsidRPr="007E1628" w:rsidRDefault="00EE7D60" w:rsidP="003B50EE">
            <w:pPr>
              <w:bidi w:val="0"/>
              <w:spacing w:line="276" w:lineRule="auto"/>
              <w:rPr>
                <w:rFonts w:ascii="Times New Roman" w:hAnsi="Times New Roman" w:cs="Times New Roman"/>
                <w:bCs/>
                <w:iCs/>
                <w:sz w:val="24"/>
                <w:szCs w:val="24"/>
              </w:rPr>
            </w:pPr>
          </w:p>
        </w:tc>
      </w:tr>
      <w:tr w:rsidR="00EE7D60" w:rsidRPr="007E1628" w:rsidTr="004A7B9F">
        <w:tc>
          <w:tcPr>
            <w:tcW w:w="4111" w:type="dxa"/>
          </w:tcPr>
          <w:p w:rsidR="00EE7D60" w:rsidRPr="004A7B9F" w:rsidRDefault="00EE7D60" w:rsidP="003B50EE">
            <w:pPr>
              <w:bidi w:val="0"/>
              <w:spacing w:line="276" w:lineRule="auto"/>
              <w:jc w:val="both"/>
              <w:rPr>
                <w:rFonts w:ascii="Times New Roman" w:hAnsi="Times New Roman" w:cs="Times New Roman"/>
                <w:b/>
                <w:iCs/>
                <w:sz w:val="24"/>
                <w:szCs w:val="24"/>
              </w:rPr>
            </w:pPr>
            <w:r w:rsidRPr="004A7B9F">
              <w:rPr>
                <w:rFonts w:ascii="Times New Roman" w:hAnsi="Times New Roman" w:cs="Times New Roman"/>
                <w:b/>
                <w:iCs/>
                <w:sz w:val="24"/>
                <w:szCs w:val="24"/>
              </w:rPr>
              <w:t>Benign</w:t>
            </w:r>
          </w:p>
          <w:p w:rsidR="00EE7D60" w:rsidRPr="00EE7D60" w:rsidRDefault="00EE7D60" w:rsidP="003B50EE">
            <w:pPr>
              <w:autoSpaceDE w:val="0"/>
              <w:autoSpaceDN w:val="0"/>
              <w:bidi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7D60">
              <w:rPr>
                <w:rFonts w:ascii="Times New Roman" w:hAnsi="Times New Roman" w:cs="Times New Roman"/>
                <w:sz w:val="24"/>
                <w:szCs w:val="24"/>
              </w:rPr>
              <w:t>Gr</w:t>
            </w:r>
            <w:r w:rsidR="00BA21EE">
              <w:rPr>
                <w:rFonts w:ascii="Times New Roman" w:hAnsi="Times New Roman" w:cs="Times New Roman"/>
                <w:sz w:val="24"/>
                <w:szCs w:val="24"/>
              </w:rPr>
              <w:t>anulomatous lung d</w:t>
            </w:r>
            <w:r w:rsidR="004A7B9F">
              <w:rPr>
                <w:rFonts w:ascii="Times New Roman" w:hAnsi="Times New Roman" w:cs="Times New Roman"/>
                <w:sz w:val="24"/>
                <w:szCs w:val="24"/>
              </w:rPr>
              <w:t xml:space="preserve">iseases </w:t>
            </w:r>
          </w:p>
          <w:p w:rsidR="00EE7D60" w:rsidRPr="00EE7D60" w:rsidRDefault="00EE7D60" w:rsidP="003B50EE">
            <w:pPr>
              <w:autoSpaceDE w:val="0"/>
              <w:autoSpaceDN w:val="0"/>
              <w:bidi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7B9F">
              <w:rPr>
                <w:rFonts w:ascii="Times New Roman" w:hAnsi="Times New Roman" w:cs="Times New Roman"/>
                <w:sz w:val="24"/>
                <w:szCs w:val="24"/>
              </w:rPr>
              <w:t xml:space="preserve">Benign lymphoid tissue </w:t>
            </w:r>
          </w:p>
          <w:p w:rsidR="00EE7D60" w:rsidRPr="004A7B9F" w:rsidRDefault="00EE7D60" w:rsidP="003B50EE">
            <w:pPr>
              <w:autoSpaceDE w:val="0"/>
              <w:autoSpaceDN w:val="0"/>
              <w:bidi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7D60">
              <w:rPr>
                <w:rFonts w:ascii="Times New Roman" w:hAnsi="Times New Roman" w:cs="Times New Roman"/>
                <w:sz w:val="24"/>
                <w:szCs w:val="24"/>
              </w:rPr>
              <w:t xml:space="preserve">Acute inflammation </w:t>
            </w:r>
          </w:p>
        </w:tc>
        <w:tc>
          <w:tcPr>
            <w:tcW w:w="1462" w:type="dxa"/>
          </w:tcPr>
          <w:p w:rsidR="00EE7D60" w:rsidRDefault="00EE7D60"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72</w:t>
            </w:r>
          </w:p>
          <w:p w:rsidR="004A7B9F" w:rsidRDefault="004A7B9F"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18</w:t>
            </w:r>
          </w:p>
          <w:p w:rsidR="004A7B9F" w:rsidRDefault="004A7B9F"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53</w:t>
            </w:r>
          </w:p>
          <w:p w:rsidR="004A7B9F" w:rsidRPr="007E1628" w:rsidRDefault="004A7B9F"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373" w:type="dxa"/>
          </w:tcPr>
          <w:p w:rsidR="00EE7D60" w:rsidRDefault="004A7B9F"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49</w:t>
            </w:r>
          </w:p>
          <w:p w:rsidR="00EE7D60" w:rsidRDefault="00EE7D60" w:rsidP="003B50EE">
            <w:pPr>
              <w:bidi w:val="0"/>
              <w:spacing w:line="276" w:lineRule="auto"/>
              <w:jc w:val="center"/>
              <w:rPr>
                <w:rFonts w:ascii="Times New Roman" w:hAnsi="Times New Roman" w:cs="Times New Roman"/>
                <w:bCs/>
                <w:iCs/>
                <w:sz w:val="24"/>
                <w:szCs w:val="24"/>
              </w:rPr>
            </w:pPr>
          </w:p>
          <w:p w:rsidR="00EE7D60" w:rsidRDefault="00EE7D60" w:rsidP="003B50EE">
            <w:pPr>
              <w:bidi w:val="0"/>
              <w:spacing w:line="276" w:lineRule="auto"/>
              <w:jc w:val="center"/>
              <w:rPr>
                <w:rFonts w:ascii="Times New Roman" w:hAnsi="Times New Roman" w:cs="Times New Roman"/>
                <w:bCs/>
                <w:iCs/>
                <w:sz w:val="24"/>
                <w:szCs w:val="24"/>
              </w:rPr>
            </w:pPr>
          </w:p>
          <w:p w:rsidR="00EE7D60" w:rsidRDefault="00EE7D60" w:rsidP="003B50EE">
            <w:pPr>
              <w:bidi w:val="0"/>
              <w:spacing w:line="276" w:lineRule="auto"/>
              <w:rPr>
                <w:rFonts w:ascii="Times New Roman" w:hAnsi="Times New Roman" w:cs="Times New Roman"/>
                <w:bCs/>
                <w:iCs/>
                <w:sz w:val="24"/>
                <w:szCs w:val="24"/>
              </w:rPr>
            </w:pPr>
          </w:p>
        </w:tc>
      </w:tr>
      <w:tr w:rsidR="00EE7D60" w:rsidRPr="007E1628" w:rsidTr="004A7B9F">
        <w:tc>
          <w:tcPr>
            <w:tcW w:w="4111" w:type="dxa"/>
          </w:tcPr>
          <w:p w:rsidR="00EE7D60" w:rsidRPr="004A7B9F" w:rsidRDefault="00EE7D60" w:rsidP="003B50EE">
            <w:pPr>
              <w:bidi w:val="0"/>
              <w:spacing w:line="276" w:lineRule="auto"/>
              <w:jc w:val="both"/>
              <w:rPr>
                <w:rFonts w:ascii="Times New Roman" w:hAnsi="Times New Roman" w:cs="Times New Roman"/>
                <w:b/>
                <w:iCs/>
                <w:sz w:val="24"/>
                <w:szCs w:val="24"/>
              </w:rPr>
            </w:pPr>
            <w:r w:rsidRPr="004A7B9F">
              <w:rPr>
                <w:rFonts w:ascii="Times New Roman" w:hAnsi="Times New Roman" w:cs="Times New Roman"/>
                <w:b/>
                <w:iCs/>
                <w:sz w:val="24"/>
                <w:szCs w:val="24"/>
              </w:rPr>
              <w:t>Non diagnostic</w:t>
            </w:r>
          </w:p>
        </w:tc>
        <w:tc>
          <w:tcPr>
            <w:tcW w:w="1462" w:type="dxa"/>
          </w:tcPr>
          <w:p w:rsidR="00EE7D60" w:rsidRPr="007E1628" w:rsidRDefault="00EE7D60"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12</w:t>
            </w:r>
          </w:p>
        </w:tc>
        <w:tc>
          <w:tcPr>
            <w:tcW w:w="1373" w:type="dxa"/>
          </w:tcPr>
          <w:p w:rsidR="00EE7D60" w:rsidRDefault="00EE7D60"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8</w:t>
            </w:r>
            <w:r w:rsidR="00CE0D88">
              <w:rPr>
                <w:rFonts w:ascii="Times New Roman" w:hAnsi="Times New Roman" w:cs="Times New Roman"/>
                <w:bCs/>
                <w:iCs/>
                <w:sz w:val="24"/>
                <w:szCs w:val="24"/>
              </w:rPr>
              <w:t>.1</w:t>
            </w:r>
          </w:p>
        </w:tc>
      </w:tr>
      <w:tr w:rsidR="00EE7D60" w:rsidRPr="007E1628" w:rsidTr="004A7B9F">
        <w:tc>
          <w:tcPr>
            <w:tcW w:w="4111" w:type="dxa"/>
          </w:tcPr>
          <w:p w:rsidR="00EE7D60" w:rsidRPr="004A7B9F" w:rsidRDefault="00EE7D60" w:rsidP="003B50EE">
            <w:pPr>
              <w:bidi w:val="0"/>
              <w:spacing w:line="276" w:lineRule="auto"/>
              <w:jc w:val="both"/>
              <w:rPr>
                <w:rFonts w:ascii="Times New Roman" w:hAnsi="Times New Roman" w:cs="Times New Roman"/>
                <w:b/>
                <w:iCs/>
                <w:sz w:val="24"/>
                <w:szCs w:val="24"/>
              </w:rPr>
            </w:pPr>
            <w:r w:rsidRPr="004A7B9F">
              <w:rPr>
                <w:rFonts w:ascii="Times New Roman" w:hAnsi="Times New Roman" w:cs="Times New Roman"/>
                <w:b/>
                <w:iCs/>
                <w:sz w:val="24"/>
                <w:szCs w:val="24"/>
              </w:rPr>
              <w:t>Total</w:t>
            </w:r>
          </w:p>
        </w:tc>
        <w:tc>
          <w:tcPr>
            <w:tcW w:w="1462" w:type="dxa"/>
          </w:tcPr>
          <w:p w:rsidR="00EE7D60" w:rsidRDefault="00EE7D60"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147</w:t>
            </w:r>
          </w:p>
        </w:tc>
        <w:tc>
          <w:tcPr>
            <w:tcW w:w="1373" w:type="dxa"/>
          </w:tcPr>
          <w:p w:rsidR="00EE7D60" w:rsidRDefault="00EE7D60" w:rsidP="003B50EE">
            <w:pPr>
              <w:bidi w:val="0"/>
              <w:spacing w:line="276" w:lineRule="auto"/>
              <w:jc w:val="center"/>
              <w:rPr>
                <w:rFonts w:ascii="Times New Roman" w:hAnsi="Times New Roman" w:cs="Times New Roman"/>
                <w:bCs/>
                <w:iCs/>
                <w:sz w:val="24"/>
                <w:szCs w:val="24"/>
              </w:rPr>
            </w:pPr>
            <w:r>
              <w:rPr>
                <w:rFonts w:ascii="Times New Roman" w:hAnsi="Times New Roman" w:cs="Times New Roman"/>
                <w:bCs/>
                <w:iCs/>
                <w:sz w:val="24"/>
                <w:szCs w:val="24"/>
              </w:rPr>
              <w:t>100</w:t>
            </w:r>
          </w:p>
        </w:tc>
      </w:tr>
    </w:tbl>
    <w:p w:rsidR="00E7211E" w:rsidRPr="007E1628" w:rsidRDefault="0003592E" w:rsidP="003B50EE">
      <w:pPr>
        <w:bidi w:val="0"/>
        <w:rPr>
          <w:rFonts w:ascii="Times New Roman" w:hAnsi="Times New Roman" w:cs="Times New Roman"/>
          <w:b/>
          <w:bCs/>
          <w:sz w:val="24"/>
          <w:szCs w:val="24"/>
          <w:rtl/>
        </w:rPr>
      </w:pPr>
      <w:r>
        <w:rPr>
          <w:rFonts w:ascii="Times New Roman" w:hAnsi="Times New Roman" w:cs="Times New Roman"/>
          <w:bCs/>
          <w:iCs/>
        </w:rPr>
        <w:t>*</w:t>
      </w:r>
      <w:r w:rsidR="000108E5" w:rsidRPr="000108E5">
        <w:rPr>
          <w:rFonts w:ascii="Times New Roman" w:hAnsi="Times New Roman" w:cs="Times New Roman"/>
          <w:bCs/>
          <w:iCs/>
        </w:rPr>
        <w:t>NSCLC=non small cell lung cancer.</w:t>
      </w:r>
      <w:r w:rsidR="00B548BC" w:rsidRPr="000108E5">
        <w:rPr>
          <w:rFonts w:ascii="Times New Roman" w:hAnsi="Times New Roman" w:cs="Times New Roman"/>
          <w:b/>
          <w:i/>
          <w:sz w:val="24"/>
          <w:szCs w:val="24"/>
        </w:rPr>
        <w:t xml:space="preserve">  </w:t>
      </w:r>
      <w:r w:rsidR="00B548BC" w:rsidRPr="007E1628">
        <w:rPr>
          <w:rFonts w:ascii="Times New Roman" w:hAnsi="Times New Roman" w:cs="Times New Roman"/>
          <w:b/>
          <w:i/>
          <w:sz w:val="24"/>
          <w:szCs w:val="24"/>
          <w:rtl/>
        </w:rPr>
        <w:tab/>
      </w:r>
    </w:p>
    <w:p w:rsidR="00E7211E" w:rsidRPr="00BA21EE" w:rsidRDefault="003B50EE" w:rsidP="003B50EE">
      <w:pPr>
        <w:autoSpaceDE w:val="0"/>
        <w:autoSpaceDN w:val="0"/>
        <w:bidi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ab/>
      </w:r>
      <w:r w:rsidR="00BA21EE">
        <w:rPr>
          <w:rFonts w:ascii="Times New Roman" w:hAnsi="Times New Roman" w:cs="Times New Roman"/>
          <w:bCs/>
          <w:iCs/>
          <w:sz w:val="24"/>
          <w:szCs w:val="24"/>
        </w:rPr>
        <w:t>The cytology r</w:t>
      </w:r>
      <w:r w:rsidR="00A27CB9">
        <w:rPr>
          <w:rFonts w:ascii="Times New Roman" w:hAnsi="Times New Roman" w:cs="Times New Roman"/>
          <w:bCs/>
          <w:iCs/>
          <w:sz w:val="24"/>
          <w:szCs w:val="24"/>
        </w:rPr>
        <w:t>esults of EBU</w:t>
      </w:r>
      <w:r w:rsidR="000108E5">
        <w:rPr>
          <w:rFonts w:ascii="Times New Roman" w:hAnsi="Times New Roman" w:cs="Times New Roman"/>
          <w:bCs/>
          <w:iCs/>
          <w:sz w:val="24"/>
          <w:szCs w:val="24"/>
        </w:rPr>
        <w:t>S</w:t>
      </w:r>
      <w:r w:rsidR="00A27CB9">
        <w:rPr>
          <w:rFonts w:ascii="Times New Roman" w:hAnsi="Times New Roman" w:cs="Times New Roman"/>
          <w:bCs/>
          <w:iCs/>
          <w:sz w:val="24"/>
          <w:szCs w:val="24"/>
        </w:rPr>
        <w:t>-</w:t>
      </w:r>
      <w:r w:rsidR="00E7211E" w:rsidRPr="00BA21EE">
        <w:rPr>
          <w:rFonts w:ascii="Times New Roman" w:hAnsi="Times New Roman" w:cs="Times New Roman"/>
          <w:bCs/>
          <w:iCs/>
          <w:sz w:val="24"/>
          <w:szCs w:val="24"/>
        </w:rPr>
        <w:t>TBNA were divided according to biopsy target into:</w:t>
      </w:r>
    </w:p>
    <w:p w:rsidR="00E7211E" w:rsidRPr="00E7211E" w:rsidRDefault="00E7211E" w:rsidP="003B50EE">
      <w:pPr>
        <w:pStyle w:val="ListParagraph"/>
        <w:numPr>
          <w:ilvl w:val="0"/>
          <w:numId w:val="1"/>
        </w:numPr>
        <w:autoSpaceDE w:val="0"/>
        <w:autoSpaceDN w:val="0"/>
        <w:adjustRightInd w:val="0"/>
        <w:spacing w:line="276" w:lineRule="auto"/>
        <w:contextualSpacing w:val="0"/>
        <w:jc w:val="both"/>
        <w:rPr>
          <w:i/>
        </w:rPr>
      </w:pPr>
      <w:r w:rsidRPr="00E7211E">
        <w:t xml:space="preserve">Mediastinal and </w:t>
      </w:r>
      <w:r w:rsidR="00A27CB9">
        <w:t>hilar l</w:t>
      </w:r>
      <w:r w:rsidR="00BA21EE">
        <w:t>ymph nodes biopsy r</w:t>
      </w:r>
      <w:r w:rsidR="00A27CB9">
        <w:t>esults, and</w:t>
      </w:r>
    </w:p>
    <w:p w:rsidR="00E7211E" w:rsidRPr="00E7211E" w:rsidRDefault="00E7211E" w:rsidP="003B50EE">
      <w:pPr>
        <w:pStyle w:val="ListParagraph"/>
        <w:numPr>
          <w:ilvl w:val="0"/>
          <w:numId w:val="1"/>
        </w:numPr>
        <w:autoSpaceDE w:val="0"/>
        <w:autoSpaceDN w:val="0"/>
        <w:adjustRightInd w:val="0"/>
        <w:spacing w:line="276" w:lineRule="auto"/>
        <w:contextualSpacing w:val="0"/>
        <w:jc w:val="both"/>
        <w:rPr>
          <w:b/>
          <w:i/>
        </w:rPr>
      </w:pPr>
      <w:r w:rsidRPr="00E7211E">
        <w:t>Lung mass biopsy results</w:t>
      </w:r>
      <w:r w:rsidRPr="00E7211E">
        <w:rPr>
          <w:b/>
        </w:rPr>
        <w:t>.</w:t>
      </w:r>
    </w:p>
    <w:p w:rsidR="00E7211E" w:rsidRPr="00182502" w:rsidRDefault="00E7211E" w:rsidP="003B50EE">
      <w:pPr>
        <w:pStyle w:val="ListParagraph"/>
        <w:autoSpaceDE w:val="0"/>
        <w:autoSpaceDN w:val="0"/>
        <w:adjustRightInd w:val="0"/>
        <w:spacing w:line="276" w:lineRule="auto"/>
        <w:jc w:val="both"/>
        <w:rPr>
          <w:bCs/>
          <w:iCs/>
        </w:rPr>
      </w:pPr>
    </w:p>
    <w:p w:rsidR="0070106A" w:rsidRPr="00BA21EE" w:rsidRDefault="00E7211E" w:rsidP="003B50EE">
      <w:pPr>
        <w:pStyle w:val="ListParagraph"/>
        <w:numPr>
          <w:ilvl w:val="0"/>
          <w:numId w:val="2"/>
        </w:numPr>
        <w:autoSpaceDE w:val="0"/>
        <w:autoSpaceDN w:val="0"/>
        <w:adjustRightInd w:val="0"/>
        <w:spacing w:line="276" w:lineRule="auto"/>
        <w:ind w:left="360"/>
        <w:contextualSpacing w:val="0"/>
        <w:jc w:val="both"/>
        <w:rPr>
          <w:b/>
          <w:i/>
          <w:iCs/>
          <w:u w:val="single"/>
        </w:rPr>
      </w:pPr>
      <w:r w:rsidRPr="00BA21EE">
        <w:rPr>
          <w:b/>
          <w:i/>
          <w:iCs/>
          <w:u w:val="single"/>
        </w:rPr>
        <w:t>Mediastinal and Hilar Lymph Nodes Biopsy Results:</w:t>
      </w:r>
    </w:p>
    <w:p w:rsidR="00026300" w:rsidRDefault="00026300" w:rsidP="003B50EE">
      <w:pPr>
        <w:autoSpaceDE w:val="0"/>
        <w:autoSpaceDN w:val="0"/>
        <w:bidi w:val="0"/>
        <w:adjustRightInd w:val="0"/>
        <w:ind w:firstLine="720"/>
        <w:jc w:val="both"/>
        <w:rPr>
          <w:rFonts w:ascii="Times New Roman" w:hAnsi="Times New Roman" w:cs="Times New Roman"/>
          <w:sz w:val="24"/>
          <w:szCs w:val="24"/>
        </w:rPr>
      </w:pPr>
    </w:p>
    <w:p w:rsidR="0094464D" w:rsidRPr="0094464D" w:rsidRDefault="0070106A" w:rsidP="00026300">
      <w:pPr>
        <w:autoSpaceDE w:val="0"/>
        <w:autoSpaceDN w:val="0"/>
        <w:bidi w:val="0"/>
        <w:adjustRightInd w:val="0"/>
        <w:ind w:firstLine="720"/>
        <w:jc w:val="both"/>
        <w:rPr>
          <w:rFonts w:ascii="Times New Roman" w:hAnsi="Times New Roman" w:cs="Times New Roman"/>
          <w:sz w:val="24"/>
          <w:szCs w:val="24"/>
        </w:rPr>
      </w:pPr>
      <w:r w:rsidRPr="0094464D">
        <w:rPr>
          <w:rFonts w:ascii="Times New Roman" w:hAnsi="Times New Roman" w:cs="Times New Roman"/>
          <w:sz w:val="24"/>
          <w:szCs w:val="24"/>
        </w:rPr>
        <w:t>In 147 patients</w:t>
      </w:r>
      <w:r w:rsidR="00EA47FB" w:rsidRPr="0094464D">
        <w:rPr>
          <w:rFonts w:ascii="Times New Roman" w:hAnsi="Times New Roman" w:cs="Times New Roman"/>
          <w:sz w:val="24"/>
          <w:szCs w:val="24"/>
        </w:rPr>
        <w:t xml:space="preserve"> included in the study</w:t>
      </w:r>
      <w:r w:rsidR="00A27CB9">
        <w:rPr>
          <w:rFonts w:ascii="Times New Roman" w:hAnsi="Times New Roman" w:cs="Times New Roman"/>
          <w:sz w:val="24"/>
          <w:szCs w:val="24"/>
        </w:rPr>
        <w:t>, 277</w:t>
      </w:r>
      <w:r w:rsidRPr="0094464D">
        <w:rPr>
          <w:rFonts w:ascii="Times New Roman" w:hAnsi="Times New Roman" w:cs="Times New Roman"/>
          <w:sz w:val="24"/>
          <w:szCs w:val="24"/>
        </w:rPr>
        <w:t xml:space="preserve"> lymph nod</w:t>
      </w:r>
      <w:r w:rsidR="00D351C6">
        <w:rPr>
          <w:rFonts w:ascii="Times New Roman" w:hAnsi="Times New Roman" w:cs="Times New Roman"/>
          <w:sz w:val="24"/>
          <w:szCs w:val="24"/>
        </w:rPr>
        <w:t>es (LNs) were examined by convex</w:t>
      </w:r>
      <w:r w:rsidRPr="0094464D">
        <w:rPr>
          <w:rFonts w:ascii="Times New Roman" w:hAnsi="Times New Roman" w:cs="Times New Roman"/>
          <w:sz w:val="24"/>
          <w:szCs w:val="24"/>
        </w:rPr>
        <w:t xml:space="preserve"> probe EBUS an</w:t>
      </w:r>
      <w:r w:rsidR="00A27CB9">
        <w:rPr>
          <w:rFonts w:ascii="Times New Roman" w:hAnsi="Times New Roman" w:cs="Times New Roman"/>
          <w:sz w:val="24"/>
          <w:szCs w:val="24"/>
        </w:rPr>
        <w:t>d EBUS-guided TBNA was done in 244</w:t>
      </w:r>
      <w:r w:rsidRPr="0094464D">
        <w:rPr>
          <w:rFonts w:ascii="Times New Roman" w:hAnsi="Times New Roman" w:cs="Times New Roman"/>
          <w:sz w:val="24"/>
          <w:szCs w:val="24"/>
        </w:rPr>
        <w:t xml:space="preserve"> LNs. </w:t>
      </w:r>
      <w:r w:rsidR="0094464D" w:rsidRPr="0094464D">
        <w:rPr>
          <w:rFonts w:ascii="Times New Roman" w:hAnsi="Times New Roman" w:cs="Times New Roman"/>
          <w:sz w:val="24"/>
          <w:szCs w:val="24"/>
        </w:rPr>
        <w:t>The total number of LNs</w:t>
      </w:r>
      <w:r w:rsidR="00A27CB9">
        <w:rPr>
          <w:rFonts w:ascii="Times New Roman" w:hAnsi="Times New Roman" w:cs="Times New Roman"/>
          <w:sz w:val="24"/>
          <w:szCs w:val="24"/>
        </w:rPr>
        <w:t xml:space="preserve"> passes was 640</w:t>
      </w:r>
      <w:r w:rsidR="0094464D">
        <w:rPr>
          <w:rFonts w:ascii="Times New Roman" w:hAnsi="Times New Roman" w:cs="Times New Roman"/>
          <w:sz w:val="24"/>
          <w:szCs w:val="24"/>
        </w:rPr>
        <w:t xml:space="preserve"> and t</w:t>
      </w:r>
      <w:r w:rsidR="0094464D" w:rsidRPr="0094464D">
        <w:rPr>
          <w:rFonts w:ascii="Times New Roman" w:hAnsi="Times New Roman" w:cs="Times New Roman"/>
          <w:sz w:val="24"/>
          <w:szCs w:val="24"/>
        </w:rPr>
        <w:t>he average number of EBU</w:t>
      </w:r>
      <w:r w:rsidR="008904C3">
        <w:rPr>
          <w:rFonts w:ascii="Times New Roman" w:hAnsi="Times New Roman" w:cs="Times New Roman"/>
          <w:sz w:val="24"/>
          <w:szCs w:val="24"/>
        </w:rPr>
        <w:t>S-TBNA passes in each case was 4 while the range of passes was from 2 to 8 passes/case. The</w:t>
      </w:r>
      <w:r w:rsidR="0094464D" w:rsidRPr="0094464D">
        <w:rPr>
          <w:rFonts w:ascii="Times New Roman" w:hAnsi="Times New Roman" w:cs="Times New Roman"/>
          <w:sz w:val="24"/>
          <w:szCs w:val="24"/>
        </w:rPr>
        <w:t xml:space="preserve"> procedure time range</w:t>
      </w:r>
      <w:r w:rsidR="008904C3">
        <w:rPr>
          <w:rFonts w:ascii="Times New Roman" w:hAnsi="Times New Roman" w:cs="Times New Roman"/>
          <w:sz w:val="24"/>
          <w:szCs w:val="24"/>
        </w:rPr>
        <w:t>d from 15 to 80 minutes and the average time was 39 minutes.</w:t>
      </w:r>
    </w:p>
    <w:p w:rsidR="00846DAB" w:rsidRDefault="00BA6B00" w:rsidP="003B50EE">
      <w:pPr>
        <w:autoSpaceDE w:val="0"/>
        <w:autoSpaceDN w:val="0"/>
        <w:bidi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The cytology results of 244</w:t>
      </w:r>
      <w:r w:rsidR="0070106A" w:rsidRPr="000D66B4">
        <w:rPr>
          <w:rFonts w:ascii="Times New Roman" w:hAnsi="Times New Roman" w:cs="Times New Roman"/>
          <w:sz w:val="24"/>
          <w:szCs w:val="24"/>
        </w:rPr>
        <w:t xml:space="preserve"> biopsied LNs </w:t>
      </w:r>
      <w:r w:rsidR="00D351C6">
        <w:rPr>
          <w:rFonts w:ascii="Times New Roman" w:hAnsi="Times New Roman" w:cs="Times New Roman"/>
          <w:sz w:val="24"/>
          <w:szCs w:val="24"/>
        </w:rPr>
        <w:t>i</w:t>
      </w:r>
      <w:r w:rsidR="00D351C6" w:rsidRPr="0094464D">
        <w:rPr>
          <w:rFonts w:ascii="Times New Roman" w:hAnsi="Times New Roman" w:cs="Times New Roman"/>
          <w:sz w:val="24"/>
          <w:szCs w:val="24"/>
        </w:rPr>
        <w:t xml:space="preserve">n 147 patients </w:t>
      </w:r>
      <w:r w:rsidR="0070106A" w:rsidRPr="000D66B4">
        <w:rPr>
          <w:rFonts w:ascii="Times New Roman" w:hAnsi="Times New Roman" w:cs="Times New Roman"/>
          <w:sz w:val="24"/>
          <w:szCs w:val="24"/>
        </w:rPr>
        <w:t xml:space="preserve">are shown in table (2). </w:t>
      </w:r>
      <w:r w:rsidR="00EA47FB" w:rsidRPr="000D66B4">
        <w:rPr>
          <w:rFonts w:ascii="Times New Roman" w:hAnsi="Times New Roman" w:cs="Times New Roman"/>
          <w:sz w:val="24"/>
          <w:szCs w:val="24"/>
        </w:rPr>
        <w:t>Benign</w:t>
      </w:r>
      <w:r w:rsidR="00EA47FB">
        <w:rPr>
          <w:rFonts w:ascii="Times New Roman" w:hAnsi="Times New Roman" w:cs="Times New Roman"/>
          <w:sz w:val="24"/>
          <w:szCs w:val="24"/>
        </w:rPr>
        <w:t xml:space="preserve"> lesions</w:t>
      </w:r>
      <w:r w:rsidR="000D66B4" w:rsidRPr="000D66B4">
        <w:rPr>
          <w:rFonts w:ascii="Times New Roman" w:hAnsi="Times New Roman" w:cs="Times New Roman"/>
          <w:sz w:val="24"/>
          <w:szCs w:val="24"/>
        </w:rPr>
        <w:t xml:space="preserve"> </w:t>
      </w:r>
      <w:r w:rsidR="00EA47FB">
        <w:rPr>
          <w:rFonts w:ascii="Times New Roman" w:hAnsi="Times New Roman" w:cs="Times New Roman"/>
          <w:sz w:val="24"/>
          <w:szCs w:val="24"/>
        </w:rPr>
        <w:t>were detected in 142 L</w:t>
      </w:r>
      <w:r w:rsidR="008904C3">
        <w:rPr>
          <w:rFonts w:ascii="Times New Roman" w:hAnsi="Times New Roman" w:cs="Times New Roman"/>
          <w:sz w:val="24"/>
          <w:szCs w:val="24"/>
        </w:rPr>
        <w:t>Ns (58.2%) in 72 patients (49</w:t>
      </w:r>
      <w:r w:rsidR="00EA47FB">
        <w:rPr>
          <w:rFonts w:ascii="Times New Roman" w:hAnsi="Times New Roman" w:cs="Times New Roman"/>
          <w:sz w:val="24"/>
          <w:szCs w:val="24"/>
        </w:rPr>
        <w:t>%) which included</w:t>
      </w:r>
      <w:r w:rsidR="00F8100B">
        <w:rPr>
          <w:rFonts w:ascii="Times New Roman" w:hAnsi="Times New Roman" w:cs="Times New Roman"/>
          <w:sz w:val="24"/>
          <w:szCs w:val="24"/>
        </w:rPr>
        <w:t xml:space="preserve"> 30 LN</w:t>
      </w:r>
      <w:r w:rsidR="000D66B4" w:rsidRPr="000D66B4">
        <w:rPr>
          <w:rFonts w:ascii="Times New Roman" w:hAnsi="Times New Roman" w:cs="Times New Roman"/>
          <w:sz w:val="24"/>
          <w:szCs w:val="24"/>
        </w:rPr>
        <w:t>s with gr</w:t>
      </w:r>
      <w:r w:rsidR="00591421">
        <w:rPr>
          <w:rFonts w:ascii="Times New Roman" w:hAnsi="Times New Roman" w:cs="Times New Roman"/>
          <w:sz w:val="24"/>
          <w:szCs w:val="24"/>
        </w:rPr>
        <w:t xml:space="preserve">anulomas </w:t>
      </w:r>
      <w:r w:rsidR="008904C3">
        <w:rPr>
          <w:rFonts w:ascii="Times New Roman" w:hAnsi="Times New Roman" w:cs="Times New Roman"/>
          <w:sz w:val="24"/>
          <w:szCs w:val="24"/>
        </w:rPr>
        <w:t>(21.1</w:t>
      </w:r>
      <w:r w:rsidR="00591421">
        <w:rPr>
          <w:rFonts w:ascii="Times New Roman" w:hAnsi="Times New Roman" w:cs="Times New Roman"/>
          <w:sz w:val="24"/>
          <w:szCs w:val="24"/>
        </w:rPr>
        <w:t xml:space="preserve">%) in </w:t>
      </w:r>
      <w:r w:rsidR="000D66B4" w:rsidRPr="000D66B4">
        <w:rPr>
          <w:rFonts w:ascii="Times New Roman" w:hAnsi="Times New Roman" w:cs="Times New Roman"/>
          <w:sz w:val="24"/>
          <w:szCs w:val="24"/>
        </w:rPr>
        <w:t>18 pati</w:t>
      </w:r>
      <w:r w:rsidR="00591421">
        <w:rPr>
          <w:rFonts w:ascii="Times New Roman" w:hAnsi="Times New Roman" w:cs="Times New Roman"/>
          <w:sz w:val="24"/>
          <w:szCs w:val="24"/>
        </w:rPr>
        <w:t>ents (25</w:t>
      </w:r>
      <w:r w:rsidR="009479BF">
        <w:rPr>
          <w:rFonts w:ascii="Times New Roman" w:hAnsi="Times New Roman" w:cs="Times New Roman"/>
          <w:sz w:val="24"/>
          <w:szCs w:val="24"/>
        </w:rPr>
        <w:t>%). The</w:t>
      </w:r>
      <w:r w:rsidR="000D66B4" w:rsidRPr="000D66B4">
        <w:rPr>
          <w:rFonts w:ascii="Times New Roman" w:hAnsi="Times New Roman" w:cs="Times New Roman"/>
          <w:sz w:val="24"/>
          <w:szCs w:val="24"/>
        </w:rPr>
        <w:t>se 18 patients with g</w:t>
      </w:r>
      <w:r w:rsidR="00591421">
        <w:rPr>
          <w:rFonts w:ascii="Times New Roman" w:hAnsi="Times New Roman" w:cs="Times New Roman"/>
          <w:sz w:val="24"/>
          <w:szCs w:val="24"/>
        </w:rPr>
        <w:t xml:space="preserve">ranulomas included 1 case had tuberculous </w:t>
      </w:r>
      <w:r w:rsidR="0094464D">
        <w:rPr>
          <w:rFonts w:ascii="Times New Roman" w:hAnsi="Times New Roman" w:cs="Times New Roman"/>
          <w:sz w:val="24"/>
          <w:szCs w:val="24"/>
        </w:rPr>
        <w:t xml:space="preserve">lymphadenitis, 1 </w:t>
      </w:r>
      <w:r w:rsidR="00591421">
        <w:rPr>
          <w:rFonts w:ascii="Times New Roman" w:hAnsi="Times New Roman" w:cs="Times New Roman"/>
          <w:sz w:val="24"/>
          <w:szCs w:val="24"/>
        </w:rPr>
        <w:t>case had</w:t>
      </w:r>
      <w:r w:rsidR="000D66B4" w:rsidRPr="000D66B4">
        <w:rPr>
          <w:rFonts w:ascii="Times New Roman" w:hAnsi="Times New Roman" w:cs="Times New Roman"/>
          <w:sz w:val="24"/>
          <w:szCs w:val="24"/>
        </w:rPr>
        <w:t xml:space="preserve"> Wegener’s</w:t>
      </w:r>
      <w:r w:rsidR="000D66B4" w:rsidRPr="000D66B4">
        <w:rPr>
          <w:rFonts w:ascii="Times New Roman" w:hAnsi="Times New Roman" w:cs="Times New Roman"/>
          <w:bCs/>
          <w:color w:val="000000"/>
          <w:kern w:val="36"/>
          <w:sz w:val="24"/>
          <w:szCs w:val="24"/>
        </w:rPr>
        <w:t xml:space="preserve"> granulomatosis</w:t>
      </w:r>
      <w:r w:rsidR="0094464D">
        <w:rPr>
          <w:rFonts w:ascii="Times New Roman" w:hAnsi="Times New Roman" w:cs="Times New Roman"/>
          <w:sz w:val="24"/>
          <w:szCs w:val="24"/>
        </w:rPr>
        <w:t xml:space="preserve"> </w:t>
      </w:r>
      <w:r w:rsidR="00591421">
        <w:rPr>
          <w:rFonts w:ascii="Times New Roman" w:hAnsi="Times New Roman" w:cs="Times New Roman"/>
          <w:sz w:val="24"/>
          <w:szCs w:val="24"/>
        </w:rPr>
        <w:t>and 16 had</w:t>
      </w:r>
      <w:r w:rsidR="000D66B4" w:rsidRPr="000D66B4">
        <w:rPr>
          <w:rFonts w:ascii="Times New Roman" w:hAnsi="Times New Roman" w:cs="Times New Roman"/>
          <w:sz w:val="24"/>
          <w:szCs w:val="24"/>
        </w:rPr>
        <w:t xml:space="preserve"> sarcoidosis</w:t>
      </w:r>
      <w:r w:rsidR="000D66B4" w:rsidRPr="00591421">
        <w:rPr>
          <w:rFonts w:ascii="Times New Roman" w:hAnsi="Times New Roman" w:cs="Times New Roman"/>
          <w:sz w:val="24"/>
          <w:szCs w:val="24"/>
        </w:rPr>
        <w:t>.</w:t>
      </w:r>
      <w:r w:rsidR="00591421">
        <w:rPr>
          <w:rFonts w:ascii="Times New Roman" w:hAnsi="Times New Roman" w:cs="Times New Roman"/>
          <w:sz w:val="24"/>
          <w:szCs w:val="24"/>
        </w:rPr>
        <w:t xml:space="preserve"> </w:t>
      </w:r>
      <w:r w:rsidR="00591421" w:rsidRPr="00591421">
        <w:rPr>
          <w:rFonts w:ascii="Times New Roman" w:hAnsi="Times New Roman" w:cs="Times New Roman"/>
          <w:sz w:val="24"/>
          <w:szCs w:val="24"/>
        </w:rPr>
        <w:t>M</w:t>
      </w:r>
      <w:r w:rsidR="000D66B4" w:rsidRPr="00591421">
        <w:rPr>
          <w:rFonts w:ascii="Times New Roman" w:hAnsi="Times New Roman" w:cs="Times New Roman"/>
          <w:sz w:val="24"/>
          <w:szCs w:val="24"/>
        </w:rPr>
        <w:t>alignant</w:t>
      </w:r>
      <w:r w:rsidR="00591421">
        <w:rPr>
          <w:rFonts w:ascii="Times New Roman" w:hAnsi="Times New Roman" w:cs="Times New Roman"/>
          <w:sz w:val="24"/>
          <w:szCs w:val="24"/>
        </w:rPr>
        <w:t xml:space="preserve"> lesions were detected in 64 L</w:t>
      </w:r>
      <w:r w:rsidR="008904C3">
        <w:rPr>
          <w:rFonts w:ascii="Times New Roman" w:hAnsi="Times New Roman" w:cs="Times New Roman"/>
          <w:sz w:val="24"/>
          <w:szCs w:val="24"/>
        </w:rPr>
        <w:t>Ns (26.2%) in 63 patients (42.9</w:t>
      </w:r>
      <w:r w:rsidR="00591421">
        <w:rPr>
          <w:rFonts w:ascii="Times New Roman" w:hAnsi="Times New Roman" w:cs="Times New Roman"/>
          <w:sz w:val="24"/>
          <w:szCs w:val="24"/>
        </w:rPr>
        <w:t xml:space="preserve">%) while </w:t>
      </w:r>
      <w:r w:rsidR="000D66B4" w:rsidRPr="00591421">
        <w:rPr>
          <w:rFonts w:ascii="Times New Roman" w:hAnsi="Times New Roman" w:cs="Times New Roman"/>
          <w:sz w:val="24"/>
          <w:szCs w:val="24"/>
        </w:rPr>
        <w:t xml:space="preserve">non diagnostic </w:t>
      </w:r>
      <w:r w:rsidR="00591421">
        <w:rPr>
          <w:rFonts w:ascii="Times New Roman" w:hAnsi="Times New Roman" w:cs="Times New Roman"/>
          <w:sz w:val="24"/>
          <w:szCs w:val="24"/>
        </w:rPr>
        <w:t xml:space="preserve">results were recorded in 38 </w:t>
      </w:r>
      <w:r w:rsidR="008904C3">
        <w:rPr>
          <w:rFonts w:ascii="Times New Roman" w:hAnsi="Times New Roman" w:cs="Times New Roman"/>
          <w:sz w:val="24"/>
          <w:szCs w:val="24"/>
        </w:rPr>
        <w:t>LNs (15.6%) in 12 patients (8.1</w:t>
      </w:r>
      <w:r w:rsidR="00F8100B">
        <w:rPr>
          <w:rFonts w:ascii="Times New Roman" w:hAnsi="Times New Roman" w:cs="Times New Roman"/>
          <w:sz w:val="24"/>
          <w:szCs w:val="24"/>
        </w:rPr>
        <w:t>%) (</w:t>
      </w:r>
      <w:r w:rsidR="00846DAB">
        <w:rPr>
          <w:rFonts w:ascii="Times New Roman" w:hAnsi="Times New Roman" w:cs="Times New Roman"/>
          <w:sz w:val="24"/>
          <w:szCs w:val="24"/>
        </w:rPr>
        <w:t xml:space="preserve">the result was </w:t>
      </w:r>
      <w:r w:rsidR="00F8100B" w:rsidRPr="00591421">
        <w:rPr>
          <w:rFonts w:ascii="Times New Roman" w:hAnsi="Times New Roman" w:cs="Times New Roman"/>
          <w:sz w:val="24"/>
          <w:szCs w:val="24"/>
        </w:rPr>
        <w:t>considered</w:t>
      </w:r>
      <w:r w:rsidR="00F8100B">
        <w:rPr>
          <w:rFonts w:ascii="Times New Roman" w:hAnsi="Times New Roman" w:cs="Times New Roman"/>
          <w:sz w:val="24"/>
          <w:szCs w:val="24"/>
        </w:rPr>
        <w:t xml:space="preserve"> </w:t>
      </w:r>
      <w:r w:rsidR="00846DAB">
        <w:rPr>
          <w:rFonts w:ascii="Times New Roman" w:hAnsi="Times New Roman" w:cs="Times New Roman"/>
          <w:sz w:val="24"/>
          <w:szCs w:val="24"/>
        </w:rPr>
        <w:t>non diagnostic</w:t>
      </w:r>
      <w:r w:rsidR="000D66B4" w:rsidRPr="00591421">
        <w:rPr>
          <w:rFonts w:ascii="Times New Roman" w:hAnsi="Times New Roman" w:cs="Times New Roman"/>
          <w:sz w:val="24"/>
          <w:szCs w:val="24"/>
        </w:rPr>
        <w:t xml:space="preserve"> if the </w:t>
      </w:r>
      <w:r w:rsidR="000D66B4" w:rsidRPr="00591421">
        <w:rPr>
          <w:rFonts w:ascii="Times New Roman" w:hAnsi="Times New Roman" w:cs="Times New Roman"/>
          <w:sz w:val="24"/>
          <w:szCs w:val="24"/>
        </w:rPr>
        <w:lastRenderedPageBreak/>
        <w:t>sample was not su</w:t>
      </w:r>
      <w:r w:rsidR="00F8100B">
        <w:rPr>
          <w:rFonts w:ascii="Times New Roman" w:hAnsi="Times New Roman" w:cs="Times New Roman"/>
          <w:sz w:val="24"/>
          <w:szCs w:val="24"/>
        </w:rPr>
        <w:t>fficient or the cytology result was</w:t>
      </w:r>
      <w:r w:rsidR="000D66B4" w:rsidRPr="00591421">
        <w:rPr>
          <w:rFonts w:ascii="Times New Roman" w:hAnsi="Times New Roman" w:cs="Times New Roman"/>
          <w:sz w:val="24"/>
          <w:szCs w:val="24"/>
        </w:rPr>
        <w:t xml:space="preserve"> only blood clot or bronchial epithelium).</w:t>
      </w:r>
    </w:p>
    <w:p w:rsidR="000D66B4" w:rsidRDefault="00846DAB" w:rsidP="003B50EE">
      <w:pPr>
        <w:autoSpaceDE w:val="0"/>
        <w:autoSpaceDN w:val="0"/>
        <w:bidi w:val="0"/>
        <w:adjustRightInd w:val="0"/>
        <w:jc w:val="both"/>
        <w:rPr>
          <w:rFonts w:ascii="Times New Roman" w:hAnsi="Times New Roman" w:cs="Times New Roman"/>
          <w:sz w:val="24"/>
          <w:szCs w:val="24"/>
        </w:rPr>
      </w:pPr>
      <w:r>
        <w:rPr>
          <w:rFonts w:ascii="Times New Roman" w:hAnsi="Times New Roman" w:cs="Times New Roman"/>
          <w:b/>
          <w:bCs/>
          <w:sz w:val="24"/>
          <w:szCs w:val="24"/>
        </w:rPr>
        <w:t>Table (2): C</w:t>
      </w:r>
      <w:r w:rsidR="000D66B4">
        <w:rPr>
          <w:rFonts w:ascii="Times New Roman" w:hAnsi="Times New Roman" w:cs="Times New Roman"/>
          <w:b/>
          <w:bCs/>
          <w:sz w:val="24"/>
          <w:szCs w:val="24"/>
        </w:rPr>
        <w:t>ytology results of EBUS-TBNA in biopsied LNs and in patients included in the study.</w:t>
      </w:r>
    </w:p>
    <w:tbl>
      <w:tblPr>
        <w:tblpPr w:leftFromText="180" w:rightFromText="180" w:vertAnchor="text" w:horzAnchor="margin" w:tblpX="108" w:tblpY="556"/>
        <w:tblW w:w="4407"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700"/>
        <w:gridCol w:w="1415"/>
        <w:gridCol w:w="1420"/>
        <w:gridCol w:w="1487"/>
        <w:gridCol w:w="1489"/>
      </w:tblGrid>
      <w:tr w:rsidR="000108E5" w:rsidTr="00CB230A">
        <w:tc>
          <w:tcPr>
            <w:tcW w:w="1132" w:type="pct"/>
            <w:vMerge w:val="restart"/>
            <w:shd w:val="clear" w:color="auto" w:fill="auto"/>
          </w:tcPr>
          <w:p w:rsidR="000108E5" w:rsidRDefault="000108E5" w:rsidP="003B50EE">
            <w:pPr>
              <w:autoSpaceDE w:val="0"/>
              <w:autoSpaceDN w:val="0"/>
              <w:bidi w:val="0"/>
              <w:adjustRightInd w:val="0"/>
              <w:jc w:val="both"/>
              <w:rPr>
                <w:rFonts w:ascii="Times New Roman" w:hAnsi="Times New Roman" w:cs="Times New Roman"/>
                <w:b/>
                <w:bCs/>
                <w:sz w:val="24"/>
                <w:szCs w:val="24"/>
              </w:rPr>
            </w:pPr>
            <w:r>
              <w:rPr>
                <w:rFonts w:ascii="Times New Roman" w:hAnsi="Times New Roman" w:cs="Times New Roman"/>
                <w:b/>
                <w:bCs/>
                <w:sz w:val="24"/>
                <w:szCs w:val="24"/>
              </w:rPr>
              <w:t>EBUS-TBNA</w:t>
            </w:r>
          </w:p>
          <w:p w:rsidR="000108E5" w:rsidRDefault="000108E5" w:rsidP="003B50EE">
            <w:pPr>
              <w:autoSpaceDE w:val="0"/>
              <w:autoSpaceDN w:val="0"/>
              <w:adjustRightInd w:val="0"/>
              <w:ind w:firstLine="720"/>
              <w:jc w:val="right"/>
              <w:rPr>
                <w:rFonts w:ascii="Times New Roman" w:hAnsi="Times New Roman" w:cs="Times New Roman"/>
                <w:b/>
                <w:bCs/>
                <w:sz w:val="24"/>
                <w:szCs w:val="24"/>
              </w:rPr>
            </w:pPr>
            <w:r>
              <w:rPr>
                <w:rFonts w:ascii="Times New Roman" w:hAnsi="Times New Roman" w:cs="Times New Roman"/>
                <w:b/>
                <w:bCs/>
                <w:sz w:val="24"/>
                <w:szCs w:val="24"/>
              </w:rPr>
              <w:t>Result</w:t>
            </w:r>
          </w:p>
        </w:tc>
        <w:tc>
          <w:tcPr>
            <w:tcW w:w="1887" w:type="pct"/>
            <w:gridSpan w:val="2"/>
            <w:shd w:val="clear" w:color="auto" w:fill="auto"/>
          </w:tcPr>
          <w:p w:rsidR="000108E5" w:rsidRPr="0070106A" w:rsidRDefault="000108E5" w:rsidP="004A3341">
            <w:pPr>
              <w:autoSpaceDE w:val="0"/>
              <w:autoSpaceDN w:val="0"/>
              <w:bidi w:val="0"/>
              <w:adjustRightInd w:val="0"/>
              <w:jc w:val="center"/>
              <w:rPr>
                <w:rFonts w:ascii="Times New Roman" w:hAnsi="Times New Roman" w:cs="Times New Roman"/>
                <w:b/>
                <w:bCs/>
                <w:sz w:val="24"/>
                <w:szCs w:val="24"/>
                <w:rtl/>
              </w:rPr>
            </w:pPr>
            <w:r>
              <w:rPr>
                <w:rFonts w:ascii="Times New Roman" w:hAnsi="Times New Roman" w:cs="Times New Roman"/>
                <w:b/>
                <w:bCs/>
                <w:sz w:val="24"/>
                <w:szCs w:val="24"/>
              </w:rPr>
              <w:t>Lymph nodes</w:t>
            </w:r>
          </w:p>
        </w:tc>
        <w:tc>
          <w:tcPr>
            <w:tcW w:w="1981" w:type="pct"/>
            <w:gridSpan w:val="2"/>
          </w:tcPr>
          <w:p w:rsidR="000108E5" w:rsidRDefault="000108E5" w:rsidP="004A3341">
            <w:pPr>
              <w:autoSpaceDE w:val="0"/>
              <w:autoSpaceDN w:val="0"/>
              <w:bidi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Patients</w:t>
            </w:r>
          </w:p>
        </w:tc>
      </w:tr>
      <w:tr w:rsidR="000108E5" w:rsidTr="00CB230A">
        <w:trPr>
          <w:trHeight w:val="278"/>
        </w:trPr>
        <w:tc>
          <w:tcPr>
            <w:tcW w:w="1132" w:type="pct"/>
            <w:vMerge/>
            <w:shd w:val="clear" w:color="auto" w:fill="auto"/>
          </w:tcPr>
          <w:p w:rsidR="000108E5" w:rsidRPr="0070106A" w:rsidRDefault="000108E5" w:rsidP="003B50EE">
            <w:pPr>
              <w:autoSpaceDE w:val="0"/>
              <w:autoSpaceDN w:val="0"/>
              <w:adjustRightInd w:val="0"/>
              <w:ind w:firstLine="720"/>
              <w:jc w:val="right"/>
              <w:rPr>
                <w:rFonts w:ascii="Times New Roman" w:hAnsi="Times New Roman" w:cs="Times New Roman"/>
                <w:b/>
                <w:bCs/>
                <w:sz w:val="24"/>
                <w:szCs w:val="24"/>
                <w:rtl/>
              </w:rPr>
            </w:pPr>
          </w:p>
        </w:tc>
        <w:tc>
          <w:tcPr>
            <w:tcW w:w="942" w:type="pct"/>
            <w:shd w:val="clear" w:color="auto" w:fill="auto"/>
          </w:tcPr>
          <w:p w:rsidR="000108E5" w:rsidRPr="0070106A" w:rsidRDefault="000108E5" w:rsidP="003B50EE">
            <w:pPr>
              <w:autoSpaceDE w:val="0"/>
              <w:autoSpaceDN w:val="0"/>
              <w:adjustRightInd w:val="0"/>
              <w:jc w:val="center"/>
              <w:rPr>
                <w:rFonts w:ascii="Times New Roman" w:hAnsi="Times New Roman" w:cs="Times New Roman"/>
                <w:b/>
                <w:bCs/>
                <w:sz w:val="24"/>
                <w:szCs w:val="24"/>
                <w:rtl/>
              </w:rPr>
            </w:pPr>
            <w:r>
              <w:rPr>
                <w:rFonts w:ascii="Times New Roman" w:hAnsi="Times New Roman" w:cs="Times New Roman"/>
                <w:b/>
                <w:bCs/>
                <w:sz w:val="24"/>
                <w:szCs w:val="24"/>
              </w:rPr>
              <w:t>No.</w:t>
            </w:r>
          </w:p>
        </w:tc>
        <w:tc>
          <w:tcPr>
            <w:tcW w:w="944" w:type="pct"/>
            <w:shd w:val="clear" w:color="auto" w:fill="auto"/>
          </w:tcPr>
          <w:p w:rsidR="000108E5" w:rsidRPr="0070106A" w:rsidRDefault="000108E5" w:rsidP="004A3341">
            <w:pPr>
              <w:autoSpaceDE w:val="0"/>
              <w:autoSpaceDN w:val="0"/>
              <w:bidi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90" w:type="pct"/>
          </w:tcPr>
          <w:p w:rsidR="000108E5" w:rsidRDefault="000108E5" w:rsidP="003B50EE">
            <w:pPr>
              <w:autoSpaceDE w:val="0"/>
              <w:autoSpaceDN w:val="0"/>
              <w:bidi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991" w:type="pct"/>
          </w:tcPr>
          <w:p w:rsidR="000108E5" w:rsidRDefault="000108E5" w:rsidP="004A3341">
            <w:pPr>
              <w:autoSpaceDE w:val="0"/>
              <w:autoSpaceDN w:val="0"/>
              <w:bidi w:val="0"/>
              <w:adjustRightInd w:val="0"/>
              <w:jc w:val="center"/>
              <w:rPr>
                <w:rFonts w:ascii="Times New Roman" w:hAnsi="Times New Roman" w:cs="Times New Roman"/>
                <w:b/>
                <w:bCs/>
                <w:sz w:val="24"/>
                <w:szCs w:val="24"/>
              </w:rPr>
            </w:pPr>
            <w:r>
              <w:rPr>
                <w:rFonts w:ascii="Times New Roman" w:hAnsi="Times New Roman" w:cs="Times New Roman" w:hint="cs"/>
                <w:b/>
                <w:bCs/>
                <w:sz w:val="24"/>
                <w:szCs w:val="24"/>
                <w:rtl/>
              </w:rPr>
              <w:t>%</w:t>
            </w:r>
          </w:p>
        </w:tc>
      </w:tr>
      <w:tr w:rsidR="000108E5" w:rsidRPr="0070106A" w:rsidTr="00CB230A">
        <w:tc>
          <w:tcPr>
            <w:tcW w:w="1132" w:type="pct"/>
            <w:shd w:val="clear" w:color="auto" w:fill="auto"/>
          </w:tcPr>
          <w:p w:rsidR="000108E5" w:rsidRPr="0070106A" w:rsidRDefault="000108E5" w:rsidP="003B50EE">
            <w:pPr>
              <w:autoSpaceDE w:val="0"/>
              <w:autoSpaceDN w:val="0"/>
              <w:adjustRightInd w:val="0"/>
              <w:jc w:val="right"/>
              <w:rPr>
                <w:rFonts w:ascii="Times New Roman" w:hAnsi="Times New Roman" w:cs="Times New Roman"/>
                <w:b/>
                <w:bCs/>
                <w:sz w:val="24"/>
                <w:szCs w:val="24"/>
              </w:rPr>
            </w:pPr>
            <w:r w:rsidRPr="0070106A">
              <w:rPr>
                <w:rFonts w:ascii="Times New Roman" w:hAnsi="Times New Roman" w:cs="Times New Roman"/>
                <w:b/>
                <w:bCs/>
                <w:sz w:val="24"/>
                <w:szCs w:val="24"/>
              </w:rPr>
              <w:t>Benign</w:t>
            </w:r>
          </w:p>
        </w:tc>
        <w:tc>
          <w:tcPr>
            <w:tcW w:w="942" w:type="pct"/>
            <w:shd w:val="clear" w:color="auto" w:fill="auto"/>
          </w:tcPr>
          <w:p w:rsidR="000108E5" w:rsidRPr="0070106A" w:rsidRDefault="000108E5" w:rsidP="004A3341">
            <w:pPr>
              <w:autoSpaceDE w:val="0"/>
              <w:autoSpaceDN w:val="0"/>
              <w:bidi w:val="0"/>
              <w:adjustRightInd w:val="0"/>
              <w:jc w:val="center"/>
              <w:rPr>
                <w:rFonts w:ascii="Times New Roman" w:hAnsi="Times New Roman" w:cs="Times New Roman"/>
                <w:sz w:val="24"/>
                <w:szCs w:val="24"/>
              </w:rPr>
            </w:pPr>
            <w:r w:rsidRPr="0070106A">
              <w:rPr>
                <w:rFonts w:ascii="Times New Roman" w:hAnsi="Times New Roman" w:cs="Times New Roman"/>
                <w:sz w:val="24"/>
                <w:szCs w:val="24"/>
              </w:rPr>
              <w:t>142</w:t>
            </w:r>
          </w:p>
        </w:tc>
        <w:tc>
          <w:tcPr>
            <w:tcW w:w="944" w:type="pct"/>
            <w:shd w:val="clear" w:color="auto" w:fill="auto"/>
          </w:tcPr>
          <w:p w:rsidR="000108E5" w:rsidRPr="0070106A" w:rsidRDefault="000108E5" w:rsidP="003B50EE">
            <w:pPr>
              <w:autoSpaceDE w:val="0"/>
              <w:autoSpaceDN w:val="0"/>
              <w:adjustRightInd w:val="0"/>
              <w:jc w:val="center"/>
              <w:rPr>
                <w:rFonts w:ascii="Times New Roman" w:hAnsi="Times New Roman" w:cs="Times New Roman"/>
                <w:sz w:val="24"/>
                <w:szCs w:val="24"/>
              </w:rPr>
            </w:pPr>
            <w:r w:rsidRPr="0070106A">
              <w:rPr>
                <w:rFonts w:ascii="Times New Roman" w:hAnsi="Times New Roman" w:cs="Times New Roman"/>
                <w:sz w:val="24"/>
                <w:szCs w:val="24"/>
              </w:rPr>
              <w:t>58.2</w:t>
            </w:r>
          </w:p>
        </w:tc>
        <w:tc>
          <w:tcPr>
            <w:tcW w:w="990" w:type="pct"/>
          </w:tcPr>
          <w:p w:rsidR="000108E5" w:rsidRPr="0070106A" w:rsidRDefault="000108E5" w:rsidP="003B50EE">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c>
          <w:tcPr>
            <w:tcW w:w="991" w:type="pct"/>
          </w:tcPr>
          <w:p w:rsidR="000108E5" w:rsidRPr="0070106A" w:rsidRDefault="000108E5" w:rsidP="003B50EE">
            <w:pPr>
              <w:tabs>
                <w:tab w:val="left" w:pos="341"/>
                <w:tab w:val="center" w:pos="63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w:t>
            </w:r>
          </w:p>
        </w:tc>
      </w:tr>
      <w:tr w:rsidR="000108E5" w:rsidRPr="0070106A" w:rsidTr="00CB230A">
        <w:tc>
          <w:tcPr>
            <w:tcW w:w="1132" w:type="pct"/>
            <w:shd w:val="clear" w:color="auto" w:fill="auto"/>
          </w:tcPr>
          <w:p w:rsidR="000108E5" w:rsidRPr="0070106A" w:rsidRDefault="000108E5" w:rsidP="003B50EE">
            <w:pPr>
              <w:autoSpaceDE w:val="0"/>
              <w:autoSpaceDN w:val="0"/>
              <w:adjustRightInd w:val="0"/>
              <w:jc w:val="right"/>
              <w:rPr>
                <w:rFonts w:ascii="Times New Roman" w:hAnsi="Times New Roman" w:cs="Times New Roman"/>
                <w:b/>
                <w:bCs/>
                <w:sz w:val="24"/>
                <w:szCs w:val="24"/>
              </w:rPr>
            </w:pPr>
            <w:r w:rsidRPr="0070106A">
              <w:rPr>
                <w:rFonts w:ascii="Times New Roman" w:hAnsi="Times New Roman" w:cs="Times New Roman"/>
                <w:b/>
                <w:bCs/>
                <w:sz w:val="24"/>
                <w:szCs w:val="24"/>
              </w:rPr>
              <w:t>Malignant</w:t>
            </w:r>
          </w:p>
        </w:tc>
        <w:tc>
          <w:tcPr>
            <w:tcW w:w="942" w:type="pct"/>
            <w:shd w:val="clear" w:color="auto" w:fill="auto"/>
          </w:tcPr>
          <w:p w:rsidR="000108E5" w:rsidRPr="0070106A" w:rsidRDefault="000108E5" w:rsidP="004A3341">
            <w:pPr>
              <w:autoSpaceDE w:val="0"/>
              <w:autoSpaceDN w:val="0"/>
              <w:bidi w:val="0"/>
              <w:adjustRightInd w:val="0"/>
              <w:jc w:val="center"/>
              <w:rPr>
                <w:rFonts w:ascii="Times New Roman" w:hAnsi="Times New Roman" w:cs="Times New Roman"/>
                <w:sz w:val="24"/>
                <w:szCs w:val="24"/>
              </w:rPr>
            </w:pPr>
            <w:r w:rsidRPr="0070106A">
              <w:rPr>
                <w:rFonts w:ascii="Times New Roman" w:hAnsi="Times New Roman" w:cs="Times New Roman"/>
                <w:sz w:val="24"/>
                <w:szCs w:val="24"/>
              </w:rPr>
              <w:t>64</w:t>
            </w:r>
          </w:p>
        </w:tc>
        <w:tc>
          <w:tcPr>
            <w:tcW w:w="944" w:type="pct"/>
            <w:shd w:val="clear" w:color="auto" w:fill="auto"/>
          </w:tcPr>
          <w:p w:rsidR="000108E5" w:rsidRPr="0070106A" w:rsidRDefault="000108E5" w:rsidP="003B50EE">
            <w:pPr>
              <w:autoSpaceDE w:val="0"/>
              <w:autoSpaceDN w:val="0"/>
              <w:adjustRightInd w:val="0"/>
              <w:jc w:val="center"/>
              <w:rPr>
                <w:rFonts w:ascii="Times New Roman" w:hAnsi="Times New Roman" w:cs="Times New Roman"/>
                <w:sz w:val="24"/>
                <w:szCs w:val="24"/>
              </w:rPr>
            </w:pPr>
            <w:r w:rsidRPr="0070106A">
              <w:rPr>
                <w:rFonts w:ascii="Times New Roman" w:hAnsi="Times New Roman" w:cs="Times New Roman"/>
                <w:sz w:val="24"/>
                <w:szCs w:val="24"/>
              </w:rPr>
              <w:t>26.2</w:t>
            </w:r>
          </w:p>
        </w:tc>
        <w:tc>
          <w:tcPr>
            <w:tcW w:w="990" w:type="pct"/>
          </w:tcPr>
          <w:p w:rsidR="000108E5" w:rsidRPr="0070106A" w:rsidRDefault="000108E5" w:rsidP="003B50EE">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63</w:t>
            </w:r>
          </w:p>
        </w:tc>
        <w:tc>
          <w:tcPr>
            <w:tcW w:w="991" w:type="pct"/>
          </w:tcPr>
          <w:p w:rsidR="000108E5" w:rsidRPr="0070106A" w:rsidRDefault="000108E5" w:rsidP="003B50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42.9</w:t>
            </w:r>
          </w:p>
        </w:tc>
      </w:tr>
      <w:tr w:rsidR="000108E5" w:rsidRPr="0070106A" w:rsidTr="00CB230A">
        <w:tc>
          <w:tcPr>
            <w:tcW w:w="1132" w:type="pct"/>
            <w:shd w:val="clear" w:color="auto" w:fill="auto"/>
          </w:tcPr>
          <w:p w:rsidR="000108E5" w:rsidRPr="0070106A" w:rsidRDefault="000108E5" w:rsidP="003B50EE">
            <w:pPr>
              <w:autoSpaceDE w:val="0"/>
              <w:autoSpaceDN w:val="0"/>
              <w:adjustRightInd w:val="0"/>
              <w:jc w:val="right"/>
              <w:rPr>
                <w:rFonts w:ascii="Times New Roman" w:hAnsi="Times New Roman" w:cs="Times New Roman"/>
                <w:b/>
                <w:bCs/>
                <w:sz w:val="24"/>
                <w:szCs w:val="24"/>
              </w:rPr>
            </w:pPr>
            <w:r w:rsidRPr="0070106A">
              <w:rPr>
                <w:rFonts w:ascii="Times New Roman" w:hAnsi="Times New Roman" w:cs="Times New Roman"/>
                <w:b/>
                <w:bCs/>
                <w:sz w:val="24"/>
                <w:szCs w:val="24"/>
              </w:rPr>
              <w:t>Non diagnostic</w:t>
            </w:r>
          </w:p>
        </w:tc>
        <w:tc>
          <w:tcPr>
            <w:tcW w:w="942" w:type="pct"/>
            <w:shd w:val="clear" w:color="auto" w:fill="auto"/>
          </w:tcPr>
          <w:p w:rsidR="000108E5" w:rsidRPr="0070106A" w:rsidRDefault="000108E5" w:rsidP="003B50EE">
            <w:pPr>
              <w:autoSpaceDE w:val="0"/>
              <w:autoSpaceDN w:val="0"/>
              <w:adjustRightInd w:val="0"/>
              <w:jc w:val="center"/>
              <w:rPr>
                <w:rFonts w:ascii="Times New Roman" w:hAnsi="Times New Roman" w:cs="Times New Roman"/>
                <w:sz w:val="24"/>
                <w:szCs w:val="24"/>
              </w:rPr>
            </w:pPr>
            <w:r w:rsidRPr="0070106A">
              <w:rPr>
                <w:rFonts w:ascii="Times New Roman" w:hAnsi="Times New Roman" w:cs="Times New Roman"/>
                <w:sz w:val="24"/>
                <w:szCs w:val="24"/>
              </w:rPr>
              <w:t>38</w:t>
            </w:r>
          </w:p>
        </w:tc>
        <w:tc>
          <w:tcPr>
            <w:tcW w:w="944" w:type="pct"/>
            <w:shd w:val="clear" w:color="auto" w:fill="auto"/>
          </w:tcPr>
          <w:p w:rsidR="000108E5" w:rsidRPr="0070106A" w:rsidRDefault="000108E5" w:rsidP="003B50EE">
            <w:pPr>
              <w:autoSpaceDE w:val="0"/>
              <w:autoSpaceDN w:val="0"/>
              <w:adjustRightInd w:val="0"/>
              <w:jc w:val="center"/>
              <w:rPr>
                <w:rFonts w:ascii="Times New Roman" w:hAnsi="Times New Roman" w:cs="Times New Roman"/>
                <w:sz w:val="24"/>
                <w:szCs w:val="24"/>
              </w:rPr>
            </w:pPr>
            <w:r w:rsidRPr="0070106A">
              <w:rPr>
                <w:rFonts w:ascii="Times New Roman" w:hAnsi="Times New Roman" w:cs="Times New Roman"/>
                <w:sz w:val="24"/>
                <w:szCs w:val="24"/>
              </w:rPr>
              <w:t>15.6</w:t>
            </w:r>
          </w:p>
        </w:tc>
        <w:tc>
          <w:tcPr>
            <w:tcW w:w="990" w:type="pct"/>
          </w:tcPr>
          <w:p w:rsidR="000108E5" w:rsidRPr="0070106A" w:rsidRDefault="000108E5" w:rsidP="003B50EE">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991" w:type="pct"/>
          </w:tcPr>
          <w:p w:rsidR="000108E5" w:rsidRPr="0070106A" w:rsidRDefault="000108E5" w:rsidP="003B50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w:t>
            </w:r>
          </w:p>
        </w:tc>
      </w:tr>
      <w:tr w:rsidR="000108E5" w:rsidRPr="0070106A" w:rsidTr="00CB230A">
        <w:tc>
          <w:tcPr>
            <w:tcW w:w="1132" w:type="pct"/>
            <w:shd w:val="clear" w:color="auto" w:fill="auto"/>
          </w:tcPr>
          <w:p w:rsidR="000108E5" w:rsidRPr="0070106A" w:rsidRDefault="000108E5" w:rsidP="003B50EE">
            <w:pPr>
              <w:autoSpaceDE w:val="0"/>
              <w:autoSpaceDN w:val="0"/>
              <w:adjustRightInd w:val="0"/>
              <w:jc w:val="right"/>
              <w:rPr>
                <w:rFonts w:ascii="Times New Roman" w:hAnsi="Times New Roman" w:cs="Times New Roman"/>
                <w:b/>
                <w:bCs/>
                <w:sz w:val="24"/>
                <w:szCs w:val="24"/>
              </w:rPr>
            </w:pPr>
            <w:r w:rsidRPr="0070106A">
              <w:rPr>
                <w:rFonts w:ascii="Times New Roman" w:hAnsi="Times New Roman" w:cs="Times New Roman"/>
                <w:b/>
                <w:bCs/>
                <w:sz w:val="24"/>
                <w:szCs w:val="24"/>
              </w:rPr>
              <w:t>Total</w:t>
            </w:r>
          </w:p>
        </w:tc>
        <w:tc>
          <w:tcPr>
            <w:tcW w:w="942" w:type="pct"/>
            <w:shd w:val="clear" w:color="auto" w:fill="auto"/>
          </w:tcPr>
          <w:p w:rsidR="000108E5" w:rsidRPr="0070106A" w:rsidRDefault="000108E5" w:rsidP="004A3341">
            <w:pPr>
              <w:autoSpaceDE w:val="0"/>
              <w:autoSpaceDN w:val="0"/>
              <w:bidi w:val="0"/>
              <w:adjustRightInd w:val="0"/>
              <w:jc w:val="center"/>
              <w:rPr>
                <w:rFonts w:ascii="Times New Roman" w:hAnsi="Times New Roman" w:cs="Times New Roman"/>
                <w:sz w:val="24"/>
                <w:szCs w:val="24"/>
              </w:rPr>
            </w:pPr>
            <w:r w:rsidRPr="0070106A">
              <w:rPr>
                <w:rFonts w:ascii="Times New Roman" w:hAnsi="Times New Roman" w:cs="Times New Roman"/>
                <w:sz w:val="24"/>
                <w:szCs w:val="24"/>
              </w:rPr>
              <w:t>244</w:t>
            </w:r>
          </w:p>
        </w:tc>
        <w:tc>
          <w:tcPr>
            <w:tcW w:w="944" w:type="pct"/>
            <w:shd w:val="clear" w:color="auto" w:fill="auto"/>
          </w:tcPr>
          <w:p w:rsidR="000108E5" w:rsidRPr="0070106A" w:rsidRDefault="000108E5" w:rsidP="004A3341">
            <w:pPr>
              <w:autoSpaceDE w:val="0"/>
              <w:autoSpaceDN w:val="0"/>
              <w:bidi w:val="0"/>
              <w:adjustRightInd w:val="0"/>
              <w:jc w:val="center"/>
              <w:rPr>
                <w:rFonts w:ascii="Times New Roman" w:hAnsi="Times New Roman" w:cs="Times New Roman"/>
                <w:sz w:val="24"/>
                <w:szCs w:val="24"/>
              </w:rPr>
            </w:pPr>
            <w:r w:rsidRPr="0070106A">
              <w:rPr>
                <w:rFonts w:ascii="Times New Roman" w:hAnsi="Times New Roman" w:cs="Times New Roman"/>
                <w:sz w:val="24"/>
                <w:szCs w:val="24"/>
              </w:rPr>
              <w:t>100.0</w:t>
            </w:r>
          </w:p>
        </w:tc>
        <w:tc>
          <w:tcPr>
            <w:tcW w:w="990" w:type="pct"/>
          </w:tcPr>
          <w:p w:rsidR="000108E5" w:rsidRPr="0070106A" w:rsidRDefault="000108E5" w:rsidP="004A3341">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147</w:t>
            </w:r>
          </w:p>
        </w:tc>
        <w:tc>
          <w:tcPr>
            <w:tcW w:w="991" w:type="pct"/>
          </w:tcPr>
          <w:p w:rsidR="000108E5" w:rsidRPr="0070106A" w:rsidRDefault="000108E5" w:rsidP="004A3341">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bl>
    <w:p w:rsidR="004578F2" w:rsidRDefault="004578F2" w:rsidP="004A3341">
      <w:pPr>
        <w:tabs>
          <w:tab w:val="right" w:pos="0"/>
        </w:tabs>
        <w:autoSpaceDE w:val="0"/>
        <w:autoSpaceDN w:val="0"/>
        <w:bidi w:val="0"/>
        <w:adjustRightInd w:val="0"/>
        <w:rPr>
          <w:rFonts w:ascii="Times New Roman" w:hAnsi="Times New Roman" w:cs="Times New Roman"/>
          <w:sz w:val="24"/>
          <w:szCs w:val="24"/>
        </w:rPr>
      </w:pPr>
    </w:p>
    <w:p w:rsidR="004578F2" w:rsidRDefault="004578F2" w:rsidP="003B50EE">
      <w:pPr>
        <w:tabs>
          <w:tab w:val="right" w:pos="0"/>
        </w:tabs>
        <w:autoSpaceDE w:val="0"/>
        <w:autoSpaceDN w:val="0"/>
        <w:bidi w:val="0"/>
        <w:adjustRightInd w:val="0"/>
        <w:rPr>
          <w:rFonts w:ascii="Times New Roman" w:hAnsi="Times New Roman" w:cs="Times New Roman"/>
          <w:sz w:val="24"/>
          <w:szCs w:val="24"/>
        </w:rPr>
      </w:pPr>
    </w:p>
    <w:p w:rsidR="004578F2" w:rsidRDefault="004578F2" w:rsidP="003B50EE">
      <w:pPr>
        <w:tabs>
          <w:tab w:val="right" w:pos="0"/>
        </w:tabs>
        <w:autoSpaceDE w:val="0"/>
        <w:autoSpaceDN w:val="0"/>
        <w:bidi w:val="0"/>
        <w:adjustRightInd w:val="0"/>
        <w:rPr>
          <w:rFonts w:ascii="Times New Roman" w:hAnsi="Times New Roman" w:cs="Times New Roman"/>
          <w:sz w:val="24"/>
          <w:szCs w:val="24"/>
        </w:rPr>
      </w:pPr>
    </w:p>
    <w:p w:rsidR="004578F2" w:rsidRDefault="004578F2" w:rsidP="003B50EE">
      <w:pPr>
        <w:tabs>
          <w:tab w:val="right" w:pos="0"/>
        </w:tabs>
        <w:autoSpaceDE w:val="0"/>
        <w:autoSpaceDN w:val="0"/>
        <w:bidi w:val="0"/>
        <w:adjustRightInd w:val="0"/>
        <w:rPr>
          <w:rFonts w:ascii="Times New Roman" w:hAnsi="Times New Roman" w:cs="Times New Roman"/>
          <w:sz w:val="24"/>
          <w:szCs w:val="24"/>
        </w:rPr>
      </w:pPr>
    </w:p>
    <w:p w:rsidR="004578F2" w:rsidRDefault="004578F2" w:rsidP="003B50EE">
      <w:pPr>
        <w:tabs>
          <w:tab w:val="right" w:pos="0"/>
        </w:tabs>
        <w:autoSpaceDE w:val="0"/>
        <w:autoSpaceDN w:val="0"/>
        <w:bidi w:val="0"/>
        <w:adjustRightInd w:val="0"/>
        <w:rPr>
          <w:rFonts w:ascii="Times New Roman" w:hAnsi="Times New Roman" w:cs="Times New Roman"/>
          <w:sz w:val="24"/>
          <w:szCs w:val="24"/>
        </w:rPr>
      </w:pPr>
    </w:p>
    <w:p w:rsidR="004578F2" w:rsidRDefault="004578F2" w:rsidP="003B50EE">
      <w:pPr>
        <w:tabs>
          <w:tab w:val="right" w:pos="0"/>
        </w:tabs>
        <w:autoSpaceDE w:val="0"/>
        <w:autoSpaceDN w:val="0"/>
        <w:bidi w:val="0"/>
        <w:adjustRightInd w:val="0"/>
        <w:rPr>
          <w:rFonts w:ascii="Times New Roman" w:hAnsi="Times New Roman" w:cs="Times New Roman"/>
          <w:sz w:val="24"/>
          <w:szCs w:val="24"/>
        </w:rPr>
      </w:pPr>
    </w:p>
    <w:p w:rsidR="004578F2" w:rsidRDefault="004578F2" w:rsidP="003B50EE">
      <w:pPr>
        <w:tabs>
          <w:tab w:val="right" w:pos="0"/>
        </w:tabs>
        <w:autoSpaceDE w:val="0"/>
        <w:autoSpaceDN w:val="0"/>
        <w:bidi w:val="0"/>
        <w:adjustRightInd w:val="0"/>
        <w:rPr>
          <w:rFonts w:ascii="Times New Roman" w:hAnsi="Times New Roman" w:cs="Times New Roman"/>
          <w:sz w:val="24"/>
          <w:szCs w:val="24"/>
        </w:rPr>
      </w:pPr>
    </w:p>
    <w:p w:rsidR="004578F2" w:rsidRDefault="004578F2" w:rsidP="003B50EE">
      <w:pPr>
        <w:autoSpaceDE w:val="0"/>
        <w:autoSpaceDN w:val="0"/>
        <w:bidi w:val="0"/>
        <w:adjustRightInd w:val="0"/>
        <w:jc w:val="both"/>
        <w:rPr>
          <w:rFonts w:ascii="Times New Roman" w:hAnsi="Times New Roman" w:cs="Times New Roman"/>
          <w:sz w:val="24"/>
          <w:szCs w:val="24"/>
        </w:rPr>
      </w:pPr>
    </w:p>
    <w:p w:rsidR="004A3341" w:rsidRDefault="004A3341" w:rsidP="003B50EE">
      <w:pPr>
        <w:autoSpaceDE w:val="0"/>
        <w:autoSpaceDN w:val="0"/>
        <w:bidi w:val="0"/>
        <w:adjustRightInd w:val="0"/>
        <w:ind w:firstLine="720"/>
        <w:jc w:val="both"/>
        <w:rPr>
          <w:rFonts w:ascii="Times New Roman" w:hAnsi="Times New Roman" w:cs="Times New Roman"/>
          <w:sz w:val="24"/>
          <w:szCs w:val="24"/>
        </w:rPr>
      </w:pPr>
    </w:p>
    <w:p w:rsidR="00026300" w:rsidRDefault="00026300" w:rsidP="004A3341">
      <w:pPr>
        <w:autoSpaceDE w:val="0"/>
        <w:autoSpaceDN w:val="0"/>
        <w:bidi w:val="0"/>
        <w:adjustRightInd w:val="0"/>
        <w:ind w:firstLine="720"/>
        <w:jc w:val="both"/>
        <w:rPr>
          <w:rFonts w:ascii="Times New Roman" w:hAnsi="Times New Roman" w:cs="Times New Roman"/>
          <w:sz w:val="24"/>
          <w:szCs w:val="24"/>
        </w:rPr>
      </w:pPr>
    </w:p>
    <w:p w:rsidR="00E64B55" w:rsidRDefault="0054128D" w:rsidP="00026300">
      <w:pPr>
        <w:autoSpaceDE w:val="0"/>
        <w:autoSpaceDN w:val="0"/>
        <w:bidi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64B55" w:rsidRPr="004578F2">
        <w:rPr>
          <w:rFonts w:ascii="Times New Roman" w:hAnsi="Times New Roman" w:cs="Times New Roman"/>
          <w:sz w:val="24"/>
          <w:szCs w:val="24"/>
        </w:rPr>
        <w:t>EBUS-</w:t>
      </w:r>
      <w:r>
        <w:rPr>
          <w:rFonts w:ascii="Times New Roman" w:hAnsi="Times New Roman" w:cs="Times New Roman"/>
          <w:sz w:val="24"/>
          <w:szCs w:val="24"/>
        </w:rPr>
        <w:t>TBNA was done in 244</w:t>
      </w:r>
      <w:r w:rsidR="00E7211E" w:rsidRPr="004578F2">
        <w:rPr>
          <w:rFonts w:ascii="Times New Roman" w:hAnsi="Times New Roman" w:cs="Times New Roman"/>
          <w:sz w:val="24"/>
          <w:szCs w:val="24"/>
        </w:rPr>
        <w:t xml:space="preserve"> </w:t>
      </w:r>
      <w:r w:rsidR="00BC24C3">
        <w:rPr>
          <w:rFonts w:ascii="Times New Roman" w:hAnsi="Times New Roman" w:cs="Times New Roman"/>
          <w:sz w:val="24"/>
          <w:szCs w:val="24"/>
        </w:rPr>
        <w:t>mediastinal and hilar LN</w:t>
      </w:r>
      <w:r w:rsidR="00E7211E" w:rsidRPr="004578F2">
        <w:rPr>
          <w:rFonts w:ascii="Times New Roman" w:hAnsi="Times New Roman" w:cs="Times New Roman"/>
          <w:sz w:val="24"/>
          <w:szCs w:val="24"/>
        </w:rPr>
        <w:t xml:space="preserve">s in different locations </w:t>
      </w:r>
      <w:r>
        <w:rPr>
          <w:rFonts w:ascii="Times New Roman" w:hAnsi="Times New Roman" w:cs="Times New Roman"/>
          <w:sz w:val="24"/>
          <w:szCs w:val="24"/>
        </w:rPr>
        <w:t>(table 3</w:t>
      </w:r>
      <w:r w:rsidR="00E7211E" w:rsidRPr="004578F2">
        <w:rPr>
          <w:rFonts w:ascii="Times New Roman" w:hAnsi="Times New Roman" w:cs="Times New Roman"/>
          <w:sz w:val="24"/>
          <w:szCs w:val="24"/>
        </w:rPr>
        <w:t xml:space="preserve">). Most </w:t>
      </w:r>
      <w:r>
        <w:rPr>
          <w:rFonts w:ascii="Times New Roman" w:hAnsi="Times New Roman" w:cs="Times New Roman"/>
          <w:sz w:val="24"/>
          <w:szCs w:val="24"/>
        </w:rPr>
        <w:t xml:space="preserve">of the </w:t>
      </w:r>
      <w:r w:rsidR="00E7211E" w:rsidRPr="004578F2">
        <w:rPr>
          <w:rFonts w:ascii="Times New Roman" w:hAnsi="Times New Roman" w:cs="Times New Roman"/>
          <w:sz w:val="24"/>
          <w:szCs w:val="24"/>
        </w:rPr>
        <w:t>bio</w:t>
      </w:r>
      <w:r w:rsidR="00BC24C3">
        <w:rPr>
          <w:rFonts w:ascii="Times New Roman" w:hAnsi="Times New Roman" w:cs="Times New Roman"/>
          <w:sz w:val="24"/>
          <w:szCs w:val="24"/>
        </w:rPr>
        <w:t>psies were from LN</w:t>
      </w:r>
      <w:r>
        <w:rPr>
          <w:rFonts w:ascii="Times New Roman" w:hAnsi="Times New Roman" w:cs="Times New Roman"/>
          <w:sz w:val="24"/>
          <w:szCs w:val="24"/>
        </w:rPr>
        <w:t>s</w:t>
      </w:r>
      <w:r w:rsidR="00E7211E" w:rsidRPr="004578F2">
        <w:rPr>
          <w:rFonts w:ascii="Times New Roman" w:hAnsi="Times New Roman" w:cs="Times New Roman"/>
          <w:sz w:val="24"/>
          <w:szCs w:val="24"/>
        </w:rPr>
        <w:t xml:space="preserve"> station 4R and 7. </w:t>
      </w:r>
      <w:r w:rsidR="00F8100B" w:rsidRPr="004578F2">
        <w:rPr>
          <w:rFonts w:ascii="Times New Roman" w:hAnsi="Times New Roman" w:cs="Times New Roman"/>
          <w:sz w:val="24"/>
          <w:szCs w:val="24"/>
        </w:rPr>
        <w:t>Most</w:t>
      </w:r>
      <w:r w:rsidR="00E7211E" w:rsidRPr="004578F2">
        <w:rPr>
          <w:rFonts w:ascii="Times New Roman" w:hAnsi="Times New Roman" w:cs="Times New Roman"/>
          <w:sz w:val="24"/>
          <w:szCs w:val="24"/>
        </w:rPr>
        <w:t xml:space="preserve"> of the benign and malignant </w:t>
      </w:r>
      <w:r w:rsidR="00BC24C3">
        <w:rPr>
          <w:rFonts w:ascii="Times New Roman" w:hAnsi="Times New Roman" w:cs="Times New Roman"/>
          <w:sz w:val="24"/>
          <w:szCs w:val="24"/>
        </w:rPr>
        <w:t>lesions were found in LN</w:t>
      </w:r>
      <w:r w:rsidR="00E7211E" w:rsidRPr="004578F2">
        <w:rPr>
          <w:rFonts w:ascii="Times New Roman" w:hAnsi="Times New Roman" w:cs="Times New Roman"/>
          <w:sz w:val="24"/>
          <w:szCs w:val="24"/>
        </w:rPr>
        <w:t xml:space="preserve"> station</w:t>
      </w:r>
      <w:r>
        <w:rPr>
          <w:rFonts w:ascii="Times New Roman" w:hAnsi="Times New Roman" w:cs="Times New Roman"/>
          <w:sz w:val="24"/>
          <w:szCs w:val="24"/>
        </w:rPr>
        <w:t>s 4R and 7</w:t>
      </w:r>
      <w:r w:rsidR="00E7211E" w:rsidRPr="004578F2">
        <w:rPr>
          <w:rFonts w:ascii="Times New Roman" w:hAnsi="Times New Roman" w:cs="Times New Roman"/>
          <w:sz w:val="24"/>
          <w:szCs w:val="24"/>
        </w:rPr>
        <w:t>.</w:t>
      </w:r>
      <w:r w:rsidR="000108E5">
        <w:rPr>
          <w:rFonts w:ascii="Times New Roman" w:hAnsi="Times New Roman" w:cs="Times New Roman"/>
          <w:sz w:val="24"/>
          <w:szCs w:val="24"/>
        </w:rPr>
        <w:t xml:space="preserve"> </w:t>
      </w:r>
      <w:r w:rsidR="00E7211E" w:rsidRPr="004578F2">
        <w:rPr>
          <w:rFonts w:ascii="Times New Roman" w:hAnsi="Times New Roman" w:cs="Times New Roman"/>
          <w:sz w:val="24"/>
          <w:szCs w:val="24"/>
          <w:vertAlign w:val="superscript"/>
        </w:rPr>
        <w:t xml:space="preserve"> </w:t>
      </w:r>
      <w:r w:rsidR="00E7211E" w:rsidRPr="004578F2">
        <w:rPr>
          <w:rFonts w:ascii="Times New Roman" w:hAnsi="Times New Roman" w:cs="Times New Roman"/>
          <w:sz w:val="24"/>
          <w:szCs w:val="24"/>
        </w:rPr>
        <w:t>On the other hand, most non diagnostic results we</w:t>
      </w:r>
      <w:r w:rsidR="00BC24C3">
        <w:rPr>
          <w:rFonts w:ascii="Times New Roman" w:hAnsi="Times New Roman" w:cs="Times New Roman"/>
          <w:sz w:val="24"/>
          <w:szCs w:val="24"/>
        </w:rPr>
        <w:t>re found in LN</w:t>
      </w:r>
      <w:r>
        <w:rPr>
          <w:rFonts w:ascii="Times New Roman" w:hAnsi="Times New Roman" w:cs="Times New Roman"/>
          <w:sz w:val="24"/>
          <w:szCs w:val="24"/>
        </w:rPr>
        <w:t xml:space="preserve"> station 4R</w:t>
      </w:r>
      <w:r w:rsidR="004403F1">
        <w:rPr>
          <w:rFonts w:ascii="Times New Roman" w:hAnsi="Times New Roman" w:cs="Times New Roman"/>
          <w:sz w:val="24"/>
          <w:szCs w:val="24"/>
        </w:rPr>
        <w:t xml:space="preserve">. </w:t>
      </w:r>
      <w:r w:rsidR="00BC24C3">
        <w:rPr>
          <w:rFonts w:ascii="Times New Roman" w:hAnsi="Times New Roman" w:cs="Times New Roman"/>
          <w:sz w:val="24"/>
          <w:szCs w:val="24"/>
        </w:rPr>
        <w:t xml:space="preserve">It was </w:t>
      </w:r>
      <w:r w:rsidR="00E7211E" w:rsidRPr="004578F2">
        <w:rPr>
          <w:rFonts w:ascii="Times New Roman" w:hAnsi="Times New Roman" w:cs="Times New Roman"/>
          <w:sz w:val="24"/>
          <w:szCs w:val="24"/>
        </w:rPr>
        <w:t>found that cytology resul</w:t>
      </w:r>
      <w:r w:rsidR="00BC24C3">
        <w:rPr>
          <w:rFonts w:ascii="Times New Roman" w:hAnsi="Times New Roman" w:cs="Times New Roman"/>
          <w:sz w:val="24"/>
          <w:szCs w:val="24"/>
        </w:rPr>
        <w:t>ts were irrelevant to LN</w:t>
      </w:r>
      <w:r w:rsidR="00E7211E" w:rsidRPr="004578F2">
        <w:rPr>
          <w:rFonts w:ascii="Times New Roman" w:hAnsi="Times New Roman" w:cs="Times New Roman"/>
          <w:sz w:val="24"/>
          <w:szCs w:val="24"/>
        </w:rPr>
        <w:t xml:space="preserve"> station and </w:t>
      </w:r>
      <w:r w:rsidR="00BC24C3">
        <w:rPr>
          <w:rFonts w:ascii="Times New Roman" w:hAnsi="Times New Roman" w:cs="Times New Roman"/>
          <w:sz w:val="24"/>
          <w:szCs w:val="24"/>
        </w:rPr>
        <w:t xml:space="preserve">also, </w:t>
      </w:r>
      <w:r w:rsidR="00E7211E" w:rsidRPr="004578F2">
        <w:rPr>
          <w:rFonts w:ascii="Times New Roman" w:hAnsi="Times New Roman" w:cs="Times New Roman"/>
          <w:sz w:val="24"/>
          <w:szCs w:val="24"/>
        </w:rPr>
        <w:t>the diagnostic yi</w:t>
      </w:r>
      <w:r w:rsidR="00F8100B">
        <w:rPr>
          <w:rFonts w:ascii="Times New Roman" w:hAnsi="Times New Roman" w:cs="Times New Roman"/>
          <w:sz w:val="24"/>
          <w:szCs w:val="24"/>
        </w:rPr>
        <w:t>eld was</w:t>
      </w:r>
      <w:r w:rsidR="00BC24C3">
        <w:rPr>
          <w:rFonts w:ascii="Times New Roman" w:hAnsi="Times New Roman" w:cs="Times New Roman"/>
          <w:sz w:val="24"/>
          <w:szCs w:val="24"/>
        </w:rPr>
        <w:t xml:space="preserve"> independent of LN</w:t>
      </w:r>
      <w:r w:rsidR="00E7211E" w:rsidRPr="004578F2">
        <w:rPr>
          <w:rFonts w:ascii="Times New Roman" w:hAnsi="Times New Roman" w:cs="Times New Roman"/>
          <w:sz w:val="24"/>
          <w:szCs w:val="24"/>
        </w:rPr>
        <w:t xml:space="preserve"> station</w:t>
      </w:r>
      <w:r w:rsidR="00E64B55" w:rsidRPr="004578F2">
        <w:rPr>
          <w:rFonts w:ascii="Times New Roman" w:hAnsi="Times New Roman" w:cs="Times New Roman"/>
          <w:sz w:val="24"/>
          <w:szCs w:val="24"/>
        </w:rPr>
        <w:t xml:space="preserve"> </w:t>
      </w:r>
      <w:r w:rsidR="001F7666" w:rsidRPr="00486627">
        <w:rPr>
          <w:rFonts w:ascii="Times New Roman" w:hAnsi="Times New Roman" w:cs="Times New Roman"/>
          <w:bCs/>
          <w:sz w:val="24"/>
          <w:szCs w:val="24"/>
        </w:rPr>
        <w:t>(p</w:t>
      </w:r>
      <w:r w:rsidR="00E64B55" w:rsidRPr="00486627">
        <w:rPr>
          <w:rFonts w:ascii="Times New Roman" w:hAnsi="Times New Roman" w:cs="Times New Roman"/>
          <w:bCs/>
          <w:sz w:val="24"/>
          <w:szCs w:val="24"/>
        </w:rPr>
        <w:t>=</w:t>
      </w:r>
      <w:r w:rsidR="00E7211E" w:rsidRPr="00486627">
        <w:rPr>
          <w:rFonts w:ascii="Times New Roman" w:hAnsi="Times New Roman" w:cs="Times New Roman"/>
          <w:bCs/>
          <w:sz w:val="24"/>
          <w:szCs w:val="24"/>
        </w:rPr>
        <w:t>0.244)</w:t>
      </w:r>
      <w:r w:rsidR="00E64B55" w:rsidRPr="00486627">
        <w:rPr>
          <w:rFonts w:ascii="Times New Roman" w:hAnsi="Times New Roman" w:cs="Times New Roman"/>
          <w:sz w:val="24"/>
          <w:szCs w:val="24"/>
        </w:rPr>
        <w:t xml:space="preserve"> </w:t>
      </w:r>
      <w:r w:rsidR="007E701A">
        <w:rPr>
          <w:rFonts w:ascii="Times New Roman" w:hAnsi="Times New Roman" w:cs="Times New Roman"/>
          <w:sz w:val="24"/>
          <w:szCs w:val="24"/>
        </w:rPr>
        <w:t>(t</w:t>
      </w:r>
      <w:r w:rsidR="00E64B55" w:rsidRPr="004578F2">
        <w:rPr>
          <w:rFonts w:ascii="Times New Roman" w:hAnsi="Times New Roman" w:cs="Times New Roman"/>
          <w:sz w:val="24"/>
          <w:szCs w:val="24"/>
        </w:rPr>
        <w:t>able 3</w:t>
      </w:r>
      <w:r w:rsidR="00E7211E" w:rsidRPr="004578F2">
        <w:rPr>
          <w:rFonts w:ascii="Times New Roman" w:hAnsi="Times New Roman" w:cs="Times New Roman"/>
          <w:sz w:val="24"/>
          <w:szCs w:val="24"/>
        </w:rPr>
        <w:t>)</w:t>
      </w:r>
      <w:r w:rsidR="00E64B55" w:rsidRPr="004578F2">
        <w:rPr>
          <w:rFonts w:ascii="Times New Roman" w:hAnsi="Times New Roman" w:cs="Times New Roman"/>
          <w:sz w:val="24"/>
          <w:szCs w:val="24"/>
        </w:rPr>
        <w:t>.</w:t>
      </w:r>
      <w:r w:rsidR="00A527A8" w:rsidRPr="004578F2">
        <w:rPr>
          <w:rFonts w:ascii="Times New Roman" w:hAnsi="Times New Roman" w:cs="Times New Roman"/>
          <w:sz w:val="24"/>
          <w:szCs w:val="24"/>
        </w:rPr>
        <w:t xml:space="preserve"> </w:t>
      </w:r>
    </w:p>
    <w:p w:rsidR="00026300" w:rsidRDefault="00026300" w:rsidP="004A3341">
      <w:pPr>
        <w:autoSpaceDE w:val="0"/>
        <w:autoSpaceDN w:val="0"/>
        <w:bidi w:val="0"/>
        <w:adjustRightInd w:val="0"/>
        <w:jc w:val="both"/>
        <w:rPr>
          <w:rFonts w:ascii="Times New Roman" w:hAnsi="Times New Roman" w:cs="Times New Roman"/>
          <w:b/>
          <w:bCs/>
          <w:sz w:val="24"/>
          <w:szCs w:val="24"/>
        </w:rPr>
      </w:pPr>
    </w:p>
    <w:p w:rsidR="00026300" w:rsidRDefault="00026300" w:rsidP="00026300">
      <w:pPr>
        <w:autoSpaceDE w:val="0"/>
        <w:autoSpaceDN w:val="0"/>
        <w:bidi w:val="0"/>
        <w:adjustRightInd w:val="0"/>
        <w:jc w:val="both"/>
        <w:rPr>
          <w:rFonts w:ascii="Times New Roman" w:hAnsi="Times New Roman" w:cs="Times New Roman"/>
          <w:b/>
          <w:bCs/>
          <w:sz w:val="24"/>
          <w:szCs w:val="24"/>
        </w:rPr>
      </w:pPr>
    </w:p>
    <w:p w:rsidR="00026300" w:rsidRDefault="00026300" w:rsidP="00026300">
      <w:pPr>
        <w:autoSpaceDE w:val="0"/>
        <w:autoSpaceDN w:val="0"/>
        <w:bidi w:val="0"/>
        <w:adjustRightInd w:val="0"/>
        <w:jc w:val="both"/>
        <w:rPr>
          <w:rFonts w:ascii="Times New Roman" w:hAnsi="Times New Roman" w:cs="Times New Roman"/>
          <w:b/>
          <w:bCs/>
          <w:sz w:val="24"/>
          <w:szCs w:val="24"/>
        </w:rPr>
      </w:pPr>
    </w:p>
    <w:p w:rsidR="00026300" w:rsidRDefault="00026300" w:rsidP="00026300">
      <w:pPr>
        <w:autoSpaceDE w:val="0"/>
        <w:autoSpaceDN w:val="0"/>
        <w:bidi w:val="0"/>
        <w:adjustRightInd w:val="0"/>
        <w:jc w:val="both"/>
        <w:rPr>
          <w:rFonts w:ascii="Times New Roman" w:hAnsi="Times New Roman" w:cs="Times New Roman"/>
          <w:b/>
          <w:bCs/>
          <w:sz w:val="24"/>
          <w:szCs w:val="24"/>
        </w:rPr>
      </w:pPr>
    </w:p>
    <w:p w:rsidR="00026300" w:rsidRDefault="00026300" w:rsidP="00026300">
      <w:pPr>
        <w:autoSpaceDE w:val="0"/>
        <w:autoSpaceDN w:val="0"/>
        <w:bidi w:val="0"/>
        <w:adjustRightInd w:val="0"/>
        <w:jc w:val="both"/>
        <w:rPr>
          <w:rFonts w:ascii="Times New Roman" w:hAnsi="Times New Roman" w:cs="Times New Roman"/>
          <w:b/>
          <w:bCs/>
          <w:sz w:val="24"/>
          <w:szCs w:val="24"/>
        </w:rPr>
      </w:pPr>
    </w:p>
    <w:p w:rsidR="00026300" w:rsidRDefault="00026300" w:rsidP="00026300">
      <w:pPr>
        <w:autoSpaceDE w:val="0"/>
        <w:autoSpaceDN w:val="0"/>
        <w:bidi w:val="0"/>
        <w:adjustRightInd w:val="0"/>
        <w:jc w:val="both"/>
        <w:rPr>
          <w:rFonts w:ascii="Times New Roman" w:hAnsi="Times New Roman" w:cs="Times New Roman"/>
          <w:b/>
          <w:bCs/>
          <w:sz w:val="24"/>
          <w:szCs w:val="24"/>
        </w:rPr>
      </w:pPr>
    </w:p>
    <w:p w:rsidR="00026300" w:rsidRDefault="00026300" w:rsidP="00026300">
      <w:pPr>
        <w:autoSpaceDE w:val="0"/>
        <w:autoSpaceDN w:val="0"/>
        <w:bidi w:val="0"/>
        <w:adjustRightInd w:val="0"/>
        <w:jc w:val="both"/>
        <w:rPr>
          <w:rFonts w:ascii="Times New Roman" w:hAnsi="Times New Roman" w:cs="Times New Roman"/>
          <w:b/>
          <w:bCs/>
          <w:sz w:val="24"/>
          <w:szCs w:val="24"/>
        </w:rPr>
      </w:pPr>
    </w:p>
    <w:p w:rsidR="00026300" w:rsidRDefault="00026300" w:rsidP="00026300">
      <w:pPr>
        <w:autoSpaceDE w:val="0"/>
        <w:autoSpaceDN w:val="0"/>
        <w:bidi w:val="0"/>
        <w:adjustRightInd w:val="0"/>
        <w:jc w:val="both"/>
        <w:rPr>
          <w:rFonts w:ascii="Times New Roman" w:hAnsi="Times New Roman" w:cs="Times New Roman"/>
          <w:b/>
          <w:bCs/>
          <w:sz w:val="24"/>
          <w:szCs w:val="24"/>
        </w:rPr>
      </w:pPr>
    </w:p>
    <w:p w:rsidR="00026300" w:rsidRDefault="00026300" w:rsidP="00026300">
      <w:pPr>
        <w:autoSpaceDE w:val="0"/>
        <w:autoSpaceDN w:val="0"/>
        <w:bidi w:val="0"/>
        <w:adjustRightInd w:val="0"/>
        <w:jc w:val="both"/>
        <w:rPr>
          <w:rFonts w:ascii="Times New Roman" w:hAnsi="Times New Roman" w:cs="Times New Roman"/>
          <w:b/>
          <w:bCs/>
          <w:sz w:val="24"/>
          <w:szCs w:val="24"/>
        </w:rPr>
      </w:pPr>
    </w:p>
    <w:p w:rsidR="00026300" w:rsidRDefault="00026300" w:rsidP="00026300">
      <w:pPr>
        <w:autoSpaceDE w:val="0"/>
        <w:autoSpaceDN w:val="0"/>
        <w:bidi w:val="0"/>
        <w:adjustRightInd w:val="0"/>
        <w:jc w:val="both"/>
        <w:rPr>
          <w:rFonts w:ascii="Times New Roman" w:hAnsi="Times New Roman" w:cs="Times New Roman"/>
          <w:b/>
          <w:bCs/>
          <w:sz w:val="24"/>
          <w:szCs w:val="24"/>
        </w:rPr>
      </w:pPr>
    </w:p>
    <w:p w:rsidR="00026300" w:rsidRDefault="00026300" w:rsidP="00026300">
      <w:pPr>
        <w:autoSpaceDE w:val="0"/>
        <w:autoSpaceDN w:val="0"/>
        <w:bidi w:val="0"/>
        <w:adjustRightInd w:val="0"/>
        <w:jc w:val="both"/>
        <w:rPr>
          <w:rFonts w:ascii="Times New Roman" w:hAnsi="Times New Roman" w:cs="Times New Roman"/>
          <w:b/>
          <w:bCs/>
          <w:sz w:val="24"/>
          <w:szCs w:val="24"/>
        </w:rPr>
      </w:pPr>
    </w:p>
    <w:p w:rsidR="00026300" w:rsidRDefault="00026300" w:rsidP="00026300">
      <w:pPr>
        <w:autoSpaceDE w:val="0"/>
        <w:autoSpaceDN w:val="0"/>
        <w:bidi w:val="0"/>
        <w:adjustRightInd w:val="0"/>
        <w:jc w:val="both"/>
        <w:rPr>
          <w:rFonts w:ascii="Times New Roman" w:hAnsi="Times New Roman" w:cs="Times New Roman"/>
          <w:b/>
          <w:bCs/>
          <w:sz w:val="24"/>
          <w:szCs w:val="24"/>
        </w:rPr>
      </w:pPr>
    </w:p>
    <w:p w:rsidR="00E64B55" w:rsidRPr="00E64B55" w:rsidRDefault="00E64B55" w:rsidP="00026300">
      <w:pPr>
        <w:autoSpaceDE w:val="0"/>
        <w:autoSpaceDN w:val="0"/>
        <w:bidi w:val="0"/>
        <w:adjustRightInd w:val="0"/>
        <w:jc w:val="both"/>
        <w:rPr>
          <w:rFonts w:ascii="Times New Roman" w:hAnsi="Times New Roman" w:cs="Times New Roman"/>
          <w:sz w:val="24"/>
          <w:szCs w:val="24"/>
        </w:rPr>
      </w:pPr>
      <w:r w:rsidRPr="00E64B55">
        <w:rPr>
          <w:rFonts w:ascii="Times New Roman" w:hAnsi="Times New Roman" w:cs="Times New Roman"/>
          <w:b/>
          <w:bCs/>
          <w:sz w:val="24"/>
          <w:szCs w:val="24"/>
        </w:rPr>
        <w:t>Table (</w:t>
      </w:r>
      <w:r>
        <w:rPr>
          <w:rFonts w:ascii="Times New Roman" w:hAnsi="Times New Roman" w:cs="Times New Roman"/>
          <w:b/>
          <w:bCs/>
          <w:sz w:val="24"/>
          <w:szCs w:val="24"/>
        </w:rPr>
        <w:t>3</w:t>
      </w:r>
      <w:r w:rsidRPr="00E64B55">
        <w:rPr>
          <w:rFonts w:ascii="Times New Roman" w:hAnsi="Times New Roman" w:cs="Times New Roman"/>
          <w:b/>
          <w:bCs/>
          <w:sz w:val="24"/>
          <w:szCs w:val="24"/>
        </w:rPr>
        <w:t>): Rel</w:t>
      </w:r>
      <w:r>
        <w:rPr>
          <w:rFonts w:ascii="Times New Roman" w:hAnsi="Times New Roman" w:cs="Times New Roman"/>
          <w:b/>
          <w:bCs/>
          <w:sz w:val="24"/>
          <w:szCs w:val="24"/>
        </w:rPr>
        <w:t>ation between LNs Locations and</w:t>
      </w:r>
      <w:r w:rsidRPr="00E64B55">
        <w:rPr>
          <w:rFonts w:ascii="Times New Roman" w:hAnsi="Times New Roman" w:cs="Times New Roman"/>
          <w:b/>
          <w:bCs/>
          <w:sz w:val="24"/>
          <w:szCs w:val="24"/>
        </w:rPr>
        <w:t xml:space="preserve"> EBUS</w:t>
      </w:r>
      <w:r>
        <w:rPr>
          <w:rFonts w:ascii="Times New Roman" w:hAnsi="Times New Roman" w:cs="Times New Roman"/>
          <w:b/>
          <w:bCs/>
          <w:sz w:val="24"/>
          <w:szCs w:val="24"/>
        </w:rPr>
        <w:t>-</w:t>
      </w:r>
      <w:r w:rsidRPr="00E64B55">
        <w:rPr>
          <w:rFonts w:ascii="Times New Roman" w:hAnsi="Times New Roman" w:cs="Times New Roman"/>
          <w:b/>
          <w:bCs/>
          <w:sz w:val="24"/>
          <w:szCs w:val="24"/>
        </w:rPr>
        <w:t>TBNA result</w:t>
      </w:r>
      <w:r>
        <w:rPr>
          <w:rFonts w:ascii="Times New Roman" w:hAnsi="Times New Roman" w:cs="Times New Roman"/>
          <w:b/>
          <w:bCs/>
          <w:sz w:val="24"/>
          <w:szCs w:val="24"/>
        </w:rPr>
        <w:t>s</w:t>
      </w:r>
      <w:r w:rsidRPr="00E64B55">
        <w:rPr>
          <w:rFonts w:ascii="Times New Roman" w:hAnsi="Times New Roman" w:cs="Times New Roman"/>
          <w:b/>
          <w:bCs/>
          <w:sz w:val="24"/>
          <w:szCs w:val="24"/>
        </w:rPr>
        <w:t>.</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577"/>
        <w:gridCol w:w="576"/>
        <w:gridCol w:w="756"/>
        <w:gridCol w:w="577"/>
        <w:gridCol w:w="766"/>
        <w:gridCol w:w="749"/>
        <w:gridCol w:w="994"/>
        <w:gridCol w:w="576"/>
        <w:gridCol w:w="756"/>
      </w:tblGrid>
      <w:tr w:rsidR="00E64B55" w:rsidRPr="00982F5F" w:rsidTr="00240A1E">
        <w:trPr>
          <w:trHeight w:val="326"/>
        </w:trPr>
        <w:tc>
          <w:tcPr>
            <w:tcW w:w="0" w:type="auto"/>
            <w:vMerge w:val="restart"/>
            <w:shd w:val="clear" w:color="auto" w:fill="auto"/>
          </w:tcPr>
          <w:p w:rsidR="00240A1E" w:rsidRDefault="00240A1E" w:rsidP="004A3341">
            <w:pPr>
              <w:autoSpaceDE w:val="0"/>
              <w:autoSpaceDN w:val="0"/>
              <w:adjustRightInd w:val="0"/>
              <w:jc w:val="right"/>
              <w:rPr>
                <w:rFonts w:ascii="Times New Roman" w:hAnsi="Times New Roman" w:cs="Times New Roman"/>
                <w:b/>
                <w:bCs/>
                <w:color w:val="000000"/>
                <w:sz w:val="24"/>
                <w:szCs w:val="24"/>
              </w:rPr>
            </w:pPr>
          </w:p>
          <w:p w:rsidR="004403F1" w:rsidRDefault="0054128D" w:rsidP="004A3341">
            <w:pPr>
              <w:autoSpaceDE w:val="0"/>
              <w:autoSpaceDN w:val="0"/>
              <w:adjustRightInd w:val="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Lymph n</w:t>
            </w:r>
            <w:r w:rsidR="00E64B55" w:rsidRPr="00982F5F">
              <w:rPr>
                <w:rFonts w:ascii="Times New Roman" w:hAnsi="Times New Roman" w:cs="Times New Roman"/>
                <w:b/>
                <w:bCs/>
                <w:color w:val="000000"/>
                <w:sz w:val="24"/>
                <w:szCs w:val="24"/>
              </w:rPr>
              <w:t xml:space="preserve">ode </w:t>
            </w:r>
          </w:p>
          <w:p w:rsidR="00E64B55" w:rsidRPr="00982F5F" w:rsidRDefault="0054128D" w:rsidP="004A3341">
            <w:pPr>
              <w:autoSpaceDE w:val="0"/>
              <w:autoSpaceDN w:val="0"/>
              <w:adjustRightInd w:val="0"/>
              <w:jc w:val="right"/>
              <w:rPr>
                <w:rFonts w:ascii="Times New Roman" w:hAnsi="Times New Roman" w:cs="Times New Roman"/>
                <w:b/>
                <w:bCs/>
                <w:sz w:val="24"/>
                <w:szCs w:val="24"/>
                <w:rtl/>
              </w:rPr>
            </w:pPr>
            <w:r>
              <w:rPr>
                <w:rFonts w:ascii="Times New Roman" w:hAnsi="Times New Roman" w:cs="Times New Roman"/>
                <w:b/>
                <w:bCs/>
                <w:color w:val="000000"/>
                <w:sz w:val="24"/>
                <w:szCs w:val="24"/>
              </w:rPr>
              <w:t>station</w:t>
            </w:r>
          </w:p>
        </w:tc>
        <w:tc>
          <w:tcPr>
            <w:tcW w:w="0" w:type="auto"/>
            <w:gridSpan w:val="6"/>
            <w:shd w:val="clear" w:color="auto" w:fill="auto"/>
          </w:tcPr>
          <w:p w:rsidR="00E64B55" w:rsidRPr="00982F5F" w:rsidRDefault="00E64B55" w:rsidP="004A3341">
            <w:pPr>
              <w:autoSpaceDE w:val="0"/>
              <w:autoSpaceDN w:val="0"/>
              <w:adjustRightInd w:val="0"/>
              <w:jc w:val="center"/>
              <w:rPr>
                <w:rFonts w:ascii="Times New Roman" w:hAnsi="Times New Roman" w:cs="Times New Roman"/>
                <w:b/>
                <w:bCs/>
                <w:sz w:val="24"/>
                <w:szCs w:val="24"/>
              </w:rPr>
            </w:pPr>
            <w:r w:rsidRPr="00982F5F">
              <w:rPr>
                <w:rFonts w:ascii="Times New Roman" w:hAnsi="Times New Roman" w:cs="Times New Roman"/>
                <w:b/>
                <w:bCs/>
                <w:sz w:val="24"/>
                <w:szCs w:val="24"/>
              </w:rPr>
              <w:t>EBUS</w:t>
            </w:r>
            <w:r>
              <w:rPr>
                <w:rFonts w:ascii="Times New Roman" w:hAnsi="Times New Roman" w:cs="Times New Roman"/>
                <w:b/>
                <w:bCs/>
                <w:sz w:val="24"/>
                <w:szCs w:val="24"/>
              </w:rPr>
              <w:t>-TBNA</w:t>
            </w:r>
            <w:r w:rsidR="0054128D">
              <w:rPr>
                <w:rFonts w:ascii="Times New Roman" w:hAnsi="Times New Roman" w:cs="Times New Roman"/>
                <w:b/>
                <w:bCs/>
                <w:sz w:val="24"/>
                <w:szCs w:val="24"/>
              </w:rPr>
              <w:t xml:space="preserve"> r</w:t>
            </w:r>
            <w:r w:rsidRPr="00982F5F">
              <w:rPr>
                <w:rFonts w:ascii="Times New Roman" w:hAnsi="Times New Roman" w:cs="Times New Roman"/>
                <w:b/>
                <w:bCs/>
                <w:sz w:val="24"/>
                <w:szCs w:val="24"/>
              </w:rPr>
              <w:t>esult</w:t>
            </w:r>
          </w:p>
        </w:tc>
        <w:tc>
          <w:tcPr>
            <w:tcW w:w="0" w:type="auto"/>
            <w:gridSpan w:val="2"/>
            <w:vMerge w:val="restart"/>
            <w:shd w:val="clear" w:color="auto" w:fill="auto"/>
          </w:tcPr>
          <w:p w:rsidR="0054128D" w:rsidRDefault="0054128D" w:rsidP="004A3341">
            <w:pPr>
              <w:autoSpaceDE w:val="0"/>
              <w:autoSpaceDN w:val="0"/>
              <w:adjustRightInd w:val="0"/>
              <w:jc w:val="center"/>
              <w:rPr>
                <w:rFonts w:ascii="Times New Roman" w:hAnsi="Times New Roman" w:cs="Times New Roman"/>
                <w:b/>
                <w:bCs/>
                <w:sz w:val="24"/>
                <w:szCs w:val="24"/>
              </w:rPr>
            </w:pPr>
          </w:p>
          <w:p w:rsidR="00E64B55" w:rsidRPr="00982F5F" w:rsidRDefault="00E64B55" w:rsidP="004A3341">
            <w:pPr>
              <w:autoSpaceDE w:val="0"/>
              <w:autoSpaceDN w:val="0"/>
              <w:adjustRightInd w:val="0"/>
              <w:jc w:val="center"/>
              <w:rPr>
                <w:rFonts w:ascii="Times New Roman" w:hAnsi="Times New Roman" w:cs="Times New Roman"/>
                <w:b/>
                <w:bCs/>
                <w:sz w:val="24"/>
                <w:szCs w:val="24"/>
              </w:rPr>
            </w:pPr>
            <w:r w:rsidRPr="00982F5F">
              <w:rPr>
                <w:rFonts w:ascii="Times New Roman" w:hAnsi="Times New Roman" w:cs="Times New Roman"/>
                <w:b/>
                <w:bCs/>
                <w:sz w:val="24"/>
                <w:szCs w:val="24"/>
              </w:rPr>
              <w:t>Total</w:t>
            </w:r>
          </w:p>
        </w:tc>
      </w:tr>
      <w:tr w:rsidR="00E64B55" w:rsidRPr="00982F5F" w:rsidTr="00240A1E">
        <w:trPr>
          <w:trHeight w:val="318"/>
        </w:trPr>
        <w:tc>
          <w:tcPr>
            <w:tcW w:w="0" w:type="auto"/>
            <w:vMerge/>
            <w:shd w:val="clear" w:color="auto" w:fill="auto"/>
          </w:tcPr>
          <w:p w:rsidR="00E64B55" w:rsidRPr="00982F5F" w:rsidRDefault="00E64B55" w:rsidP="004A3341">
            <w:pPr>
              <w:autoSpaceDE w:val="0"/>
              <w:autoSpaceDN w:val="0"/>
              <w:adjustRightInd w:val="0"/>
              <w:jc w:val="right"/>
              <w:rPr>
                <w:rFonts w:ascii="Times New Roman" w:hAnsi="Times New Roman" w:cs="Times New Roman"/>
                <w:b/>
                <w:bCs/>
                <w:sz w:val="24"/>
                <w:szCs w:val="24"/>
              </w:rPr>
            </w:pPr>
          </w:p>
        </w:tc>
        <w:tc>
          <w:tcPr>
            <w:tcW w:w="0" w:type="auto"/>
            <w:gridSpan w:val="2"/>
            <w:shd w:val="clear" w:color="auto" w:fill="auto"/>
          </w:tcPr>
          <w:p w:rsidR="00E64B55" w:rsidRPr="00982F5F" w:rsidRDefault="00E64B55" w:rsidP="004A3341">
            <w:pPr>
              <w:jc w:val="center"/>
              <w:rPr>
                <w:rFonts w:ascii="Times New Roman" w:hAnsi="Times New Roman" w:cs="Times New Roman"/>
                <w:b/>
                <w:bCs/>
                <w:color w:val="000000"/>
                <w:sz w:val="24"/>
                <w:szCs w:val="24"/>
              </w:rPr>
            </w:pPr>
            <w:r w:rsidRPr="00982F5F">
              <w:rPr>
                <w:rFonts w:ascii="Times New Roman" w:hAnsi="Times New Roman" w:cs="Times New Roman"/>
                <w:b/>
                <w:bCs/>
                <w:color w:val="000000"/>
                <w:sz w:val="24"/>
                <w:szCs w:val="24"/>
              </w:rPr>
              <w:t xml:space="preserve">Benign </w:t>
            </w:r>
          </w:p>
        </w:tc>
        <w:tc>
          <w:tcPr>
            <w:tcW w:w="0" w:type="auto"/>
            <w:gridSpan w:val="2"/>
            <w:shd w:val="clear" w:color="auto" w:fill="auto"/>
          </w:tcPr>
          <w:p w:rsidR="00E64B55" w:rsidRPr="00982F5F" w:rsidRDefault="00E64B55" w:rsidP="004A3341">
            <w:pPr>
              <w:jc w:val="center"/>
              <w:rPr>
                <w:rFonts w:ascii="Times New Roman" w:hAnsi="Times New Roman" w:cs="Times New Roman"/>
                <w:b/>
                <w:bCs/>
                <w:color w:val="000000"/>
                <w:sz w:val="24"/>
                <w:szCs w:val="24"/>
              </w:rPr>
            </w:pPr>
            <w:r w:rsidRPr="00982F5F">
              <w:rPr>
                <w:rFonts w:ascii="Times New Roman" w:hAnsi="Times New Roman" w:cs="Times New Roman"/>
                <w:b/>
                <w:bCs/>
                <w:color w:val="000000"/>
                <w:sz w:val="24"/>
                <w:szCs w:val="24"/>
              </w:rPr>
              <w:t xml:space="preserve">Malignant </w:t>
            </w:r>
          </w:p>
        </w:tc>
        <w:tc>
          <w:tcPr>
            <w:tcW w:w="0" w:type="auto"/>
            <w:gridSpan w:val="2"/>
            <w:shd w:val="clear" w:color="auto" w:fill="auto"/>
          </w:tcPr>
          <w:p w:rsidR="00E64B55" w:rsidRPr="00982F5F" w:rsidRDefault="0054128D" w:rsidP="004A33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Non d</w:t>
            </w:r>
            <w:r w:rsidR="00E64B55" w:rsidRPr="00982F5F">
              <w:rPr>
                <w:rFonts w:ascii="Times New Roman" w:hAnsi="Times New Roman" w:cs="Times New Roman"/>
                <w:b/>
                <w:bCs/>
                <w:color w:val="000000"/>
                <w:sz w:val="24"/>
                <w:szCs w:val="24"/>
              </w:rPr>
              <w:t>iagnostic</w:t>
            </w:r>
          </w:p>
        </w:tc>
        <w:tc>
          <w:tcPr>
            <w:tcW w:w="0" w:type="auto"/>
            <w:gridSpan w:val="2"/>
            <w:vMerge/>
            <w:shd w:val="clear" w:color="auto" w:fill="auto"/>
          </w:tcPr>
          <w:p w:rsidR="00E64B55" w:rsidRPr="00982F5F" w:rsidRDefault="00E64B55" w:rsidP="004A3341">
            <w:pPr>
              <w:autoSpaceDE w:val="0"/>
              <w:autoSpaceDN w:val="0"/>
              <w:adjustRightInd w:val="0"/>
              <w:jc w:val="center"/>
              <w:rPr>
                <w:rFonts w:ascii="Times New Roman" w:hAnsi="Times New Roman" w:cs="Times New Roman"/>
                <w:b/>
                <w:bCs/>
                <w:sz w:val="24"/>
                <w:szCs w:val="24"/>
              </w:rPr>
            </w:pPr>
          </w:p>
        </w:tc>
      </w:tr>
      <w:tr w:rsidR="00240A1E" w:rsidRPr="00982F5F" w:rsidTr="00240A1E">
        <w:trPr>
          <w:trHeight w:val="400"/>
        </w:trPr>
        <w:tc>
          <w:tcPr>
            <w:tcW w:w="0" w:type="auto"/>
            <w:vMerge/>
            <w:shd w:val="clear" w:color="auto" w:fill="auto"/>
          </w:tcPr>
          <w:p w:rsidR="00E64B55" w:rsidRPr="00982F5F" w:rsidRDefault="00E64B55" w:rsidP="004A3341">
            <w:pPr>
              <w:autoSpaceDE w:val="0"/>
              <w:autoSpaceDN w:val="0"/>
              <w:adjustRightInd w:val="0"/>
              <w:jc w:val="right"/>
              <w:rPr>
                <w:rFonts w:ascii="Times New Roman" w:hAnsi="Times New Roman" w:cs="Times New Roman"/>
                <w:b/>
                <w:bCs/>
                <w:sz w:val="24"/>
                <w:szCs w:val="24"/>
              </w:rPr>
            </w:pPr>
          </w:p>
        </w:tc>
        <w:tc>
          <w:tcPr>
            <w:tcW w:w="0" w:type="auto"/>
            <w:shd w:val="clear" w:color="auto" w:fill="auto"/>
          </w:tcPr>
          <w:p w:rsidR="00E64B55" w:rsidRPr="00982F5F" w:rsidRDefault="00E64B55" w:rsidP="004A3341">
            <w:pPr>
              <w:autoSpaceDE w:val="0"/>
              <w:autoSpaceDN w:val="0"/>
              <w:adjustRightInd w:val="0"/>
              <w:jc w:val="center"/>
              <w:rPr>
                <w:rFonts w:ascii="Times New Roman" w:hAnsi="Times New Roman" w:cs="Times New Roman"/>
                <w:b/>
                <w:bCs/>
                <w:sz w:val="24"/>
                <w:szCs w:val="24"/>
              </w:rPr>
            </w:pPr>
            <w:r w:rsidRPr="00982F5F">
              <w:rPr>
                <w:rFonts w:ascii="Times New Roman" w:hAnsi="Times New Roman" w:cs="Times New Roman"/>
                <w:b/>
                <w:bCs/>
                <w:sz w:val="24"/>
                <w:szCs w:val="24"/>
              </w:rPr>
              <w:t>No.</w:t>
            </w:r>
          </w:p>
        </w:tc>
        <w:tc>
          <w:tcPr>
            <w:tcW w:w="0" w:type="auto"/>
            <w:shd w:val="clear" w:color="auto" w:fill="auto"/>
          </w:tcPr>
          <w:p w:rsidR="00E64B55" w:rsidRPr="00982F5F" w:rsidRDefault="00E64B55" w:rsidP="004A3341">
            <w:pPr>
              <w:autoSpaceDE w:val="0"/>
              <w:autoSpaceDN w:val="0"/>
              <w:adjustRightInd w:val="0"/>
              <w:jc w:val="center"/>
              <w:rPr>
                <w:rFonts w:ascii="Times New Roman" w:hAnsi="Times New Roman" w:cs="Times New Roman"/>
                <w:b/>
                <w:bCs/>
                <w:sz w:val="24"/>
                <w:szCs w:val="24"/>
              </w:rPr>
            </w:pPr>
            <w:r w:rsidRPr="00982F5F">
              <w:rPr>
                <w:rFonts w:ascii="Times New Roman" w:hAnsi="Times New Roman" w:cs="Times New Roman"/>
                <w:b/>
                <w:bCs/>
                <w:sz w:val="24"/>
                <w:szCs w:val="24"/>
              </w:rPr>
              <w:t>%</w:t>
            </w:r>
          </w:p>
        </w:tc>
        <w:tc>
          <w:tcPr>
            <w:tcW w:w="0" w:type="auto"/>
            <w:shd w:val="clear" w:color="auto" w:fill="auto"/>
          </w:tcPr>
          <w:p w:rsidR="00E64B55" w:rsidRPr="00982F5F" w:rsidRDefault="00E64B55" w:rsidP="004A3341">
            <w:pPr>
              <w:autoSpaceDE w:val="0"/>
              <w:autoSpaceDN w:val="0"/>
              <w:adjustRightInd w:val="0"/>
              <w:jc w:val="center"/>
              <w:rPr>
                <w:rFonts w:ascii="Times New Roman" w:hAnsi="Times New Roman" w:cs="Times New Roman"/>
                <w:b/>
                <w:bCs/>
                <w:sz w:val="24"/>
                <w:szCs w:val="24"/>
              </w:rPr>
            </w:pPr>
            <w:r w:rsidRPr="00982F5F">
              <w:rPr>
                <w:rFonts w:ascii="Times New Roman" w:hAnsi="Times New Roman" w:cs="Times New Roman"/>
                <w:b/>
                <w:bCs/>
                <w:sz w:val="24"/>
                <w:szCs w:val="24"/>
              </w:rPr>
              <w:t>No.</w:t>
            </w:r>
          </w:p>
        </w:tc>
        <w:tc>
          <w:tcPr>
            <w:tcW w:w="0" w:type="auto"/>
            <w:shd w:val="clear" w:color="auto" w:fill="auto"/>
          </w:tcPr>
          <w:p w:rsidR="00E64B55" w:rsidRPr="00982F5F" w:rsidRDefault="00E64B55" w:rsidP="004A3341">
            <w:pPr>
              <w:autoSpaceDE w:val="0"/>
              <w:autoSpaceDN w:val="0"/>
              <w:adjustRightInd w:val="0"/>
              <w:jc w:val="center"/>
              <w:rPr>
                <w:rFonts w:ascii="Times New Roman" w:hAnsi="Times New Roman" w:cs="Times New Roman"/>
                <w:b/>
                <w:bCs/>
                <w:sz w:val="24"/>
                <w:szCs w:val="24"/>
              </w:rPr>
            </w:pPr>
            <w:r w:rsidRPr="00982F5F">
              <w:rPr>
                <w:rFonts w:ascii="Times New Roman" w:hAnsi="Times New Roman" w:cs="Times New Roman"/>
                <w:b/>
                <w:bCs/>
                <w:sz w:val="24"/>
                <w:szCs w:val="24"/>
              </w:rPr>
              <w:t>%</w:t>
            </w:r>
          </w:p>
        </w:tc>
        <w:tc>
          <w:tcPr>
            <w:tcW w:w="0" w:type="auto"/>
            <w:shd w:val="clear" w:color="auto" w:fill="auto"/>
          </w:tcPr>
          <w:p w:rsidR="00E64B55" w:rsidRPr="00982F5F" w:rsidRDefault="00E64B55" w:rsidP="004A3341">
            <w:pPr>
              <w:autoSpaceDE w:val="0"/>
              <w:autoSpaceDN w:val="0"/>
              <w:adjustRightInd w:val="0"/>
              <w:jc w:val="center"/>
              <w:rPr>
                <w:rFonts w:ascii="Times New Roman" w:hAnsi="Times New Roman" w:cs="Times New Roman"/>
                <w:b/>
                <w:bCs/>
                <w:sz w:val="24"/>
                <w:szCs w:val="24"/>
              </w:rPr>
            </w:pPr>
            <w:r w:rsidRPr="00982F5F">
              <w:rPr>
                <w:rFonts w:ascii="Times New Roman" w:hAnsi="Times New Roman" w:cs="Times New Roman"/>
                <w:b/>
                <w:bCs/>
                <w:sz w:val="24"/>
                <w:szCs w:val="24"/>
              </w:rPr>
              <w:t>No.</w:t>
            </w:r>
          </w:p>
        </w:tc>
        <w:tc>
          <w:tcPr>
            <w:tcW w:w="0" w:type="auto"/>
            <w:shd w:val="clear" w:color="auto" w:fill="auto"/>
          </w:tcPr>
          <w:p w:rsidR="00E64B55" w:rsidRPr="00982F5F" w:rsidRDefault="00E64B55" w:rsidP="004A3341">
            <w:pPr>
              <w:autoSpaceDE w:val="0"/>
              <w:autoSpaceDN w:val="0"/>
              <w:adjustRightInd w:val="0"/>
              <w:jc w:val="center"/>
              <w:rPr>
                <w:rFonts w:ascii="Times New Roman" w:hAnsi="Times New Roman" w:cs="Times New Roman"/>
                <w:b/>
                <w:bCs/>
                <w:sz w:val="24"/>
                <w:szCs w:val="24"/>
              </w:rPr>
            </w:pPr>
            <w:r w:rsidRPr="00982F5F">
              <w:rPr>
                <w:rFonts w:ascii="Times New Roman" w:hAnsi="Times New Roman" w:cs="Times New Roman"/>
                <w:b/>
                <w:bCs/>
                <w:sz w:val="24"/>
                <w:szCs w:val="24"/>
              </w:rPr>
              <w:t>%</w:t>
            </w:r>
          </w:p>
        </w:tc>
        <w:tc>
          <w:tcPr>
            <w:tcW w:w="0" w:type="auto"/>
            <w:shd w:val="clear" w:color="auto" w:fill="auto"/>
          </w:tcPr>
          <w:p w:rsidR="00E64B55" w:rsidRPr="00982F5F" w:rsidRDefault="00E64B55" w:rsidP="004A3341">
            <w:pPr>
              <w:autoSpaceDE w:val="0"/>
              <w:autoSpaceDN w:val="0"/>
              <w:adjustRightInd w:val="0"/>
              <w:jc w:val="center"/>
              <w:rPr>
                <w:rFonts w:ascii="Times New Roman" w:hAnsi="Times New Roman" w:cs="Times New Roman"/>
                <w:b/>
                <w:bCs/>
                <w:sz w:val="24"/>
                <w:szCs w:val="24"/>
              </w:rPr>
            </w:pPr>
            <w:r w:rsidRPr="00982F5F">
              <w:rPr>
                <w:rFonts w:ascii="Times New Roman" w:hAnsi="Times New Roman" w:cs="Times New Roman"/>
                <w:b/>
                <w:bCs/>
                <w:sz w:val="24"/>
                <w:szCs w:val="24"/>
              </w:rPr>
              <w:t>No.</w:t>
            </w:r>
          </w:p>
        </w:tc>
        <w:tc>
          <w:tcPr>
            <w:tcW w:w="0" w:type="auto"/>
            <w:shd w:val="clear" w:color="auto" w:fill="auto"/>
          </w:tcPr>
          <w:p w:rsidR="00E64B55" w:rsidRPr="00982F5F" w:rsidRDefault="00E64B55" w:rsidP="004A3341">
            <w:pPr>
              <w:autoSpaceDE w:val="0"/>
              <w:autoSpaceDN w:val="0"/>
              <w:adjustRightInd w:val="0"/>
              <w:jc w:val="center"/>
              <w:rPr>
                <w:rFonts w:ascii="Times New Roman" w:hAnsi="Times New Roman" w:cs="Times New Roman"/>
                <w:b/>
                <w:bCs/>
                <w:sz w:val="24"/>
                <w:szCs w:val="24"/>
              </w:rPr>
            </w:pPr>
            <w:r w:rsidRPr="00982F5F">
              <w:rPr>
                <w:rFonts w:ascii="Times New Roman" w:hAnsi="Times New Roman" w:cs="Times New Roman"/>
                <w:b/>
                <w:bCs/>
                <w:sz w:val="24"/>
                <w:szCs w:val="24"/>
              </w:rPr>
              <w:t>%</w:t>
            </w:r>
          </w:p>
        </w:tc>
      </w:tr>
      <w:tr w:rsidR="00240A1E" w:rsidRPr="00982F5F" w:rsidTr="00240A1E">
        <w:trPr>
          <w:trHeight w:val="294"/>
        </w:trPr>
        <w:tc>
          <w:tcPr>
            <w:tcW w:w="0" w:type="auto"/>
            <w:shd w:val="clear" w:color="auto" w:fill="auto"/>
          </w:tcPr>
          <w:p w:rsidR="00E64B55" w:rsidRPr="00982F5F" w:rsidRDefault="00E64B55" w:rsidP="004A3341">
            <w:pPr>
              <w:autoSpaceDE w:val="0"/>
              <w:autoSpaceDN w:val="0"/>
              <w:adjustRightInd w:val="0"/>
              <w:jc w:val="right"/>
              <w:rPr>
                <w:rFonts w:ascii="Times New Roman" w:hAnsi="Times New Roman" w:cs="Times New Roman"/>
                <w:b/>
                <w:bCs/>
                <w:sz w:val="24"/>
                <w:szCs w:val="24"/>
              </w:rPr>
            </w:pPr>
            <w:r w:rsidRPr="00982F5F">
              <w:rPr>
                <w:rFonts w:ascii="Times New Roman" w:hAnsi="Times New Roman" w:cs="Times New Roman"/>
                <w:b/>
                <w:bCs/>
                <w:sz w:val="24"/>
                <w:szCs w:val="24"/>
              </w:rPr>
              <w:t>10L</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2</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1.4</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3</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4.7</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0</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tl/>
              </w:rPr>
            </w:pPr>
            <w:r w:rsidRPr="00E64B55">
              <w:rPr>
                <w:rFonts w:ascii="Times New Roman" w:hAnsi="Times New Roman" w:cs="Times New Roman"/>
                <w:sz w:val="24"/>
                <w:szCs w:val="24"/>
              </w:rPr>
              <w:t>0.0</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5</w:t>
            </w:r>
          </w:p>
        </w:tc>
        <w:tc>
          <w:tcPr>
            <w:tcW w:w="0" w:type="auto"/>
            <w:shd w:val="clear" w:color="auto" w:fill="auto"/>
          </w:tcPr>
          <w:p w:rsidR="00E64B55" w:rsidRPr="00E64B55" w:rsidRDefault="00F04D70" w:rsidP="004A334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r>
      <w:tr w:rsidR="00240A1E" w:rsidRPr="00982F5F" w:rsidTr="00240A1E">
        <w:trPr>
          <w:trHeight w:val="318"/>
        </w:trPr>
        <w:tc>
          <w:tcPr>
            <w:tcW w:w="0" w:type="auto"/>
            <w:shd w:val="clear" w:color="auto" w:fill="auto"/>
          </w:tcPr>
          <w:p w:rsidR="00E64B55" w:rsidRPr="00982F5F" w:rsidRDefault="00E64B55" w:rsidP="004A3341">
            <w:pPr>
              <w:autoSpaceDE w:val="0"/>
              <w:autoSpaceDN w:val="0"/>
              <w:adjustRightInd w:val="0"/>
              <w:jc w:val="right"/>
              <w:rPr>
                <w:rFonts w:ascii="Times New Roman" w:hAnsi="Times New Roman" w:cs="Times New Roman"/>
                <w:b/>
                <w:bCs/>
                <w:sz w:val="24"/>
                <w:szCs w:val="24"/>
              </w:rPr>
            </w:pPr>
            <w:r w:rsidRPr="00982F5F">
              <w:rPr>
                <w:rFonts w:ascii="Times New Roman" w:hAnsi="Times New Roman" w:cs="Times New Roman"/>
                <w:b/>
                <w:bCs/>
                <w:sz w:val="24"/>
                <w:szCs w:val="24"/>
              </w:rPr>
              <w:t>10R</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10</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7.0</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8</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12.5</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6</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15.8</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24</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9.8</w:t>
            </w:r>
          </w:p>
        </w:tc>
      </w:tr>
      <w:tr w:rsidR="00240A1E" w:rsidRPr="00982F5F" w:rsidTr="00240A1E">
        <w:trPr>
          <w:trHeight w:val="318"/>
        </w:trPr>
        <w:tc>
          <w:tcPr>
            <w:tcW w:w="0" w:type="auto"/>
            <w:shd w:val="clear" w:color="auto" w:fill="auto"/>
          </w:tcPr>
          <w:p w:rsidR="00E64B55" w:rsidRPr="00982F5F" w:rsidRDefault="00E64B55" w:rsidP="004A3341">
            <w:pPr>
              <w:autoSpaceDE w:val="0"/>
              <w:autoSpaceDN w:val="0"/>
              <w:adjustRightInd w:val="0"/>
              <w:jc w:val="right"/>
              <w:rPr>
                <w:rFonts w:ascii="Times New Roman" w:hAnsi="Times New Roman" w:cs="Times New Roman"/>
                <w:b/>
                <w:bCs/>
                <w:sz w:val="24"/>
                <w:szCs w:val="24"/>
              </w:rPr>
            </w:pPr>
            <w:r w:rsidRPr="00982F5F">
              <w:rPr>
                <w:rFonts w:ascii="Times New Roman" w:hAnsi="Times New Roman" w:cs="Times New Roman"/>
                <w:b/>
                <w:bCs/>
                <w:sz w:val="24"/>
                <w:szCs w:val="24"/>
              </w:rPr>
              <w:t>11L</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15</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10.6</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1.6</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2</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5.3</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18</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7.4</w:t>
            </w:r>
          </w:p>
        </w:tc>
      </w:tr>
      <w:tr w:rsidR="00240A1E" w:rsidRPr="00982F5F" w:rsidTr="00240A1E">
        <w:trPr>
          <w:trHeight w:val="318"/>
        </w:trPr>
        <w:tc>
          <w:tcPr>
            <w:tcW w:w="0" w:type="auto"/>
            <w:shd w:val="clear" w:color="auto" w:fill="auto"/>
          </w:tcPr>
          <w:p w:rsidR="00E64B55" w:rsidRPr="00982F5F" w:rsidRDefault="00E64B55" w:rsidP="004A3341">
            <w:pPr>
              <w:autoSpaceDE w:val="0"/>
              <w:autoSpaceDN w:val="0"/>
              <w:adjustRightInd w:val="0"/>
              <w:jc w:val="right"/>
              <w:rPr>
                <w:rFonts w:ascii="Times New Roman" w:hAnsi="Times New Roman" w:cs="Times New Roman"/>
                <w:b/>
                <w:bCs/>
                <w:sz w:val="24"/>
                <w:szCs w:val="24"/>
              </w:rPr>
            </w:pPr>
            <w:r w:rsidRPr="00982F5F">
              <w:rPr>
                <w:rFonts w:ascii="Times New Roman" w:hAnsi="Times New Roman" w:cs="Times New Roman"/>
                <w:b/>
                <w:bCs/>
                <w:sz w:val="24"/>
                <w:szCs w:val="24"/>
              </w:rPr>
              <w:t>11R</w:t>
            </w:r>
          </w:p>
        </w:tc>
        <w:tc>
          <w:tcPr>
            <w:tcW w:w="0" w:type="auto"/>
            <w:shd w:val="clear" w:color="auto" w:fill="auto"/>
          </w:tcPr>
          <w:p w:rsidR="00E64B55" w:rsidRPr="00E64B55" w:rsidRDefault="00F04D70" w:rsidP="004A334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shd w:val="clear" w:color="auto" w:fill="auto"/>
          </w:tcPr>
          <w:p w:rsidR="00E64B55" w:rsidRPr="00E64B55" w:rsidRDefault="00F04D70" w:rsidP="004A3341">
            <w:pPr>
              <w:tabs>
                <w:tab w:val="center" w:pos="270"/>
              </w:tabs>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14.</w:t>
            </w:r>
            <w:r w:rsidR="00461194">
              <w:rPr>
                <w:rFonts w:ascii="Times New Roman" w:hAnsi="Times New Roman" w:cs="Times New Roman"/>
                <w:sz w:val="24"/>
                <w:szCs w:val="24"/>
              </w:rPr>
              <w:t>1</w:t>
            </w:r>
          </w:p>
        </w:tc>
        <w:tc>
          <w:tcPr>
            <w:tcW w:w="0" w:type="auto"/>
            <w:shd w:val="clear" w:color="auto" w:fill="auto"/>
          </w:tcPr>
          <w:p w:rsidR="00E64B55" w:rsidRPr="00E64B55" w:rsidRDefault="00F04D70" w:rsidP="004A3341">
            <w:pPr>
              <w:tabs>
                <w:tab w:val="center" w:pos="21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auto"/>
          </w:tcPr>
          <w:p w:rsidR="00E64B55" w:rsidRPr="00E64B55" w:rsidRDefault="00F04D70" w:rsidP="004A334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5</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13.2</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28</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11.5</w:t>
            </w:r>
          </w:p>
        </w:tc>
      </w:tr>
      <w:tr w:rsidR="00240A1E" w:rsidRPr="00982F5F" w:rsidTr="00240A1E">
        <w:trPr>
          <w:trHeight w:val="318"/>
        </w:trPr>
        <w:tc>
          <w:tcPr>
            <w:tcW w:w="0" w:type="auto"/>
            <w:shd w:val="clear" w:color="auto" w:fill="auto"/>
          </w:tcPr>
          <w:p w:rsidR="00E64B55" w:rsidRPr="00982F5F" w:rsidRDefault="00E64B55" w:rsidP="004A3341">
            <w:pPr>
              <w:autoSpaceDE w:val="0"/>
              <w:autoSpaceDN w:val="0"/>
              <w:adjustRightInd w:val="0"/>
              <w:jc w:val="right"/>
              <w:rPr>
                <w:rFonts w:ascii="Times New Roman" w:hAnsi="Times New Roman" w:cs="Times New Roman"/>
                <w:b/>
                <w:bCs/>
                <w:sz w:val="24"/>
                <w:szCs w:val="24"/>
              </w:rPr>
            </w:pPr>
            <w:r w:rsidRPr="00982F5F">
              <w:rPr>
                <w:rFonts w:ascii="Times New Roman" w:hAnsi="Times New Roman" w:cs="Times New Roman"/>
                <w:b/>
                <w:bCs/>
                <w:sz w:val="24"/>
                <w:szCs w:val="24"/>
              </w:rPr>
              <w:t>2R</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0.7</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1.6</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2.6</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3</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1.2</w:t>
            </w:r>
          </w:p>
        </w:tc>
      </w:tr>
      <w:tr w:rsidR="00240A1E" w:rsidRPr="00982F5F" w:rsidTr="00240A1E">
        <w:trPr>
          <w:trHeight w:val="319"/>
        </w:trPr>
        <w:tc>
          <w:tcPr>
            <w:tcW w:w="0" w:type="auto"/>
            <w:shd w:val="clear" w:color="auto" w:fill="auto"/>
          </w:tcPr>
          <w:p w:rsidR="00E64B55" w:rsidRPr="00982F5F" w:rsidRDefault="00E64B55" w:rsidP="004A3341">
            <w:pPr>
              <w:autoSpaceDE w:val="0"/>
              <w:autoSpaceDN w:val="0"/>
              <w:adjustRightInd w:val="0"/>
              <w:jc w:val="right"/>
              <w:rPr>
                <w:rFonts w:ascii="Times New Roman" w:hAnsi="Times New Roman" w:cs="Times New Roman"/>
                <w:b/>
                <w:bCs/>
                <w:sz w:val="24"/>
                <w:szCs w:val="24"/>
              </w:rPr>
            </w:pPr>
            <w:r w:rsidRPr="00982F5F">
              <w:rPr>
                <w:rFonts w:ascii="Times New Roman" w:hAnsi="Times New Roman" w:cs="Times New Roman"/>
                <w:b/>
                <w:bCs/>
                <w:sz w:val="24"/>
                <w:szCs w:val="24"/>
              </w:rPr>
              <w:t>4L</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15</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10.6</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5</w:t>
            </w:r>
          </w:p>
        </w:tc>
        <w:tc>
          <w:tcPr>
            <w:tcW w:w="0" w:type="auto"/>
            <w:shd w:val="clear" w:color="auto" w:fill="auto"/>
          </w:tcPr>
          <w:p w:rsidR="00E64B55" w:rsidRPr="00E64B55" w:rsidRDefault="00417741" w:rsidP="004A334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7.8</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3</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7.9</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23</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9.4</w:t>
            </w:r>
          </w:p>
        </w:tc>
      </w:tr>
      <w:tr w:rsidR="00240A1E" w:rsidRPr="00982F5F" w:rsidTr="00240A1E">
        <w:trPr>
          <w:trHeight w:val="318"/>
        </w:trPr>
        <w:tc>
          <w:tcPr>
            <w:tcW w:w="0" w:type="auto"/>
            <w:shd w:val="clear" w:color="auto" w:fill="auto"/>
          </w:tcPr>
          <w:p w:rsidR="00E64B55" w:rsidRPr="00982F5F" w:rsidRDefault="00E64B55" w:rsidP="004A3341">
            <w:pPr>
              <w:autoSpaceDE w:val="0"/>
              <w:autoSpaceDN w:val="0"/>
              <w:adjustRightInd w:val="0"/>
              <w:jc w:val="right"/>
              <w:rPr>
                <w:rFonts w:ascii="Times New Roman" w:hAnsi="Times New Roman" w:cs="Times New Roman"/>
                <w:b/>
                <w:bCs/>
                <w:sz w:val="24"/>
                <w:szCs w:val="24"/>
              </w:rPr>
            </w:pPr>
            <w:r w:rsidRPr="00982F5F">
              <w:rPr>
                <w:rFonts w:ascii="Times New Roman" w:hAnsi="Times New Roman" w:cs="Times New Roman"/>
                <w:b/>
                <w:bCs/>
                <w:sz w:val="24"/>
                <w:szCs w:val="24"/>
              </w:rPr>
              <w:t>4R</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40</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28.2</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22</w:t>
            </w:r>
          </w:p>
        </w:tc>
        <w:tc>
          <w:tcPr>
            <w:tcW w:w="0" w:type="auto"/>
            <w:shd w:val="clear" w:color="auto" w:fill="auto"/>
          </w:tcPr>
          <w:p w:rsidR="00E64B55" w:rsidRPr="00E64B55" w:rsidRDefault="00417741" w:rsidP="004A334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34.3</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14</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36.8</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76</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31.1</w:t>
            </w:r>
          </w:p>
        </w:tc>
      </w:tr>
      <w:tr w:rsidR="00240A1E" w:rsidRPr="00982F5F" w:rsidTr="00240A1E">
        <w:trPr>
          <w:trHeight w:val="318"/>
        </w:trPr>
        <w:tc>
          <w:tcPr>
            <w:tcW w:w="0" w:type="auto"/>
            <w:shd w:val="clear" w:color="auto" w:fill="auto"/>
          </w:tcPr>
          <w:p w:rsidR="00E64B55" w:rsidRPr="00982F5F" w:rsidRDefault="00E64B55" w:rsidP="004A3341">
            <w:pPr>
              <w:autoSpaceDE w:val="0"/>
              <w:autoSpaceDN w:val="0"/>
              <w:adjustRightInd w:val="0"/>
              <w:jc w:val="right"/>
              <w:rPr>
                <w:rFonts w:ascii="Times New Roman" w:hAnsi="Times New Roman" w:cs="Times New Roman"/>
                <w:b/>
                <w:bCs/>
                <w:sz w:val="24"/>
                <w:szCs w:val="24"/>
              </w:rPr>
            </w:pPr>
            <w:r w:rsidRPr="00982F5F">
              <w:rPr>
                <w:rFonts w:ascii="Times New Roman" w:hAnsi="Times New Roman" w:cs="Times New Roman"/>
                <w:b/>
                <w:bCs/>
                <w:sz w:val="24"/>
                <w:szCs w:val="24"/>
              </w:rPr>
              <w:t>7</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39</w:t>
            </w:r>
          </w:p>
        </w:tc>
        <w:tc>
          <w:tcPr>
            <w:tcW w:w="0" w:type="auto"/>
            <w:shd w:val="clear" w:color="auto" w:fill="auto"/>
          </w:tcPr>
          <w:p w:rsidR="00E64B55" w:rsidRPr="00E64B55" w:rsidRDefault="00065A7A" w:rsidP="004A334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27.4</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21</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32.8</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7</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18.4</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67</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27.5</w:t>
            </w:r>
          </w:p>
        </w:tc>
      </w:tr>
      <w:tr w:rsidR="00240A1E" w:rsidRPr="00982F5F" w:rsidTr="00240A1E">
        <w:trPr>
          <w:trHeight w:val="319"/>
        </w:trPr>
        <w:tc>
          <w:tcPr>
            <w:tcW w:w="0" w:type="auto"/>
            <w:shd w:val="clear" w:color="auto" w:fill="auto"/>
          </w:tcPr>
          <w:p w:rsidR="00E64B55" w:rsidRPr="00982F5F" w:rsidRDefault="00E64B55" w:rsidP="004A3341">
            <w:pPr>
              <w:autoSpaceDE w:val="0"/>
              <w:autoSpaceDN w:val="0"/>
              <w:adjustRightInd w:val="0"/>
              <w:jc w:val="right"/>
              <w:rPr>
                <w:rFonts w:ascii="Times New Roman" w:hAnsi="Times New Roman" w:cs="Times New Roman"/>
                <w:b/>
                <w:bCs/>
                <w:sz w:val="24"/>
                <w:szCs w:val="24"/>
              </w:rPr>
            </w:pPr>
            <w:r w:rsidRPr="00982F5F">
              <w:rPr>
                <w:rFonts w:ascii="Times New Roman" w:hAnsi="Times New Roman" w:cs="Times New Roman"/>
                <w:b/>
                <w:bCs/>
                <w:sz w:val="24"/>
                <w:szCs w:val="24"/>
              </w:rPr>
              <w:t>Total</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142</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100.0</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64</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100.0</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38</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100.0</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244</w:t>
            </w:r>
          </w:p>
        </w:tc>
        <w:tc>
          <w:tcPr>
            <w:tcW w:w="0" w:type="auto"/>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100.0</w:t>
            </w:r>
          </w:p>
        </w:tc>
      </w:tr>
      <w:tr w:rsidR="00E64B55" w:rsidRPr="00982F5F" w:rsidTr="00240A1E">
        <w:trPr>
          <w:trHeight w:val="320"/>
        </w:trPr>
        <w:tc>
          <w:tcPr>
            <w:tcW w:w="0" w:type="auto"/>
            <w:shd w:val="clear" w:color="auto" w:fill="auto"/>
          </w:tcPr>
          <w:p w:rsidR="00E64B55" w:rsidRPr="00982F5F" w:rsidRDefault="009479BF" w:rsidP="004A3341">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Chi-s</w:t>
            </w:r>
            <w:r w:rsidR="00E64B55" w:rsidRPr="00982F5F">
              <w:rPr>
                <w:rFonts w:ascii="Times New Roman" w:hAnsi="Times New Roman" w:cs="Times New Roman"/>
                <w:b/>
                <w:bCs/>
                <w:sz w:val="24"/>
                <w:szCs w:val="24"/>
              </w:rPr>
              <w:t>quare</w:t>
            </w:r>
          </w:p>
        </w:tc>
        <w:tc>
          <w:tcPr>
            <w:tcW w:w="0" w:type="auto"/>
            <w:gridSpan w:val="8"/>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19.484</w:t>
            </w:r>
          </w:p>
        </w:tc>
      </w:tr>
      <w:tr w:rsidR="00E64B55" w:rsidRPr="00982F5F" w:rsidTr="00240A1E">
        <w:trPr>
          <w:trHeight w:val="214"/>
        </w:trPr>
        <w:tc>
          <w:tcPr>
            <w:tcW w:w="0" w:type="auto"/>
            <w:shd w:val="clear" w:color="auto" w:fill="auto"/>
          </w:tcPr>
          <w:p w:rsidR="00E64B55" w:rsidRPr="00982F5F" w:rsidRDefault="0054128D" w:rsidP="004A3341">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P-</w:t>
            </w:r>
            <w:r w:rsidR="00E64B55" w:rsidRPr="00982F5F">
              <w:rPr>
                <w:rFonts w:ascii="Times New Roman" w:hAnsi="Times New Roman" w:cs="Times New Roman"/>
                <w:b/>
                <w:bCs/>
                <w:sz w:val="24"/>
                <w:szCs w:val="24"/>
              </w:rPr>
              <w:t xml:space="preserve">value </w:t>
            </w:r>
          </w:p>
        </w:tc>
        <w:tc>
          <w:tcPr>
            <w:tcW w:w="0" w:type="auto"/>
            <w:gridSpan w:val="8"/>
            <w:shd w:val="clear" w:color="auto" w:fill="auto"/>
          </w:tcPr>
          <w:p w:rsidR="00E64B55" w:rsidRPr="00E64B55" w:rsidRDefault="00E64B55" w:rsidP="004A3341">
            <w:pPr>
              <w:autoSpaceDE w:val="0"/>
              <w:autoSpaceDN w:val="0"/>
              <w:adjustRightInd w:val="0"/>
              <w:jc w:val="center"/>
              <w:rPr>
                <w:rFonts w:ascii="Times New Roman" w:hAnsi="Times New Roman" w:cs="Times New Roman"/>
                <w:sz w:val="24"/>
                <w:szCs w:val="24"/>
              </w:rPr>
            </w:pPr>
            <w:r w:rsidRPr="00E64B55">
              <w:rPr>
                <w:rFonts w:ascii="Times New Roman" w:hAnsi="Times New Roman" w:cs="Times New Roman"/>
                <w:sz w:val="24"/>
                <w:szCs w:val="24"/>
              </w:rPr>
              <w:t>0.244</w:t>
            </w:r>
          </w:p>
        </w:tc>
      </w:tr>
    </w:tbl>
    <w:p w:rsidR="00E64B55" w:rsidRPr="009479BF" w:rsidRDefault="00E64B55" w:rsidP="004A3341">
      <w:pPr>
        <w:autoSpaceDE w:val="0"/>
        <w:autoSpaceDN w:val="0"/>
        <w:bidi w:val="0"/>
        <w:adjustRightInd w:val="0"/>
        <w:jc w:val="right"/>
        <w:rPr>
          <w:rFonts w:ascii="Times New Roman" w:hAnsi="Times New Roman" w:cs="Times New Roman"/>
          <w:bCs/>
        </w:rPr>
      </w:pPr>
    </w:p>
    <w:p w:rsidR="00E7211E" w:rsidRDefault="00F8100B" w:rsidP="004A3341">
      <w:pPr>
        <w:autoSpaceDE w:val="0"/>
        <w:autoSpaceDN w:val="0"/>
        <w:bidi w:val="0"/>
        <w:adjustRightInd w:val="0"/>
        <w:ind w:firstLine="720"/>
        <w:jc w:val="both"/>
        <w:rPr>
          <w:rFonts w:ascii="Times New Roman" w:hAnsi="Times New Roman" w:cs="Times New Roman"/>
          <w:b/>
          <w:sz w:val="24"/>
          <w:szCs w:val="24"/>
        </w:rPr>
      </w:pPr>
      <w:r>
        <w:rPr>
          <w:rFonts w:ascii="Times New Roman" w:hAnsi="Times New Roman" w:cs="Times New Roman"/>
          <w:sz w:val="24"/>
          <w:szCs w:val="24"/>
        </w:rPr>
        <w:t>The</w:t>
      </w:r>
      <w:r w:rsidR="0093389D">
        <w:rPr>
          <w:rFonts w:ascii="Times New Roman" w:hAnsi="Times New Roman" w:cs="Times New Roman"/>
          <w:sz w:val="24"/>
          <w:szCs w:val="24"/>
        </w:rPr>
        <w:t xml:space="preserve"> siz</w:t>
      </w:r>
      <w:r>
        <w:rPr>
          <w:rFonts w:ascii="Times New Roman" w:hAnsi="Times New Roman" w:cs="Times New Roman"/>
          <w:sz w:val="24"/>
          <w:szCs w:val="24"/>
        </w:rPr>
        <w:t>e of the LNs</w:t>
      </w:r>
      <w:r w:rsidRPr="00F8100B">
        <w:rPr>
          <w:rFonts w:ascii="Times New Roman" w:hAnsi="Times New Roman" w:cs="Times New Roman"/>
          <w:sz w:val="24"/>
          <w:szCs w:val="24"/>
        </w:rPr>
        <w:t xml:space="preserve"> </w:t>
      </w:r>
      <w:r w:rsidRPr="0093389D">
        <w:rPr>
          <w:rFonts w:ascii="Times New Roman" w:hAnsi="Times New Roman" w:cs="Times New Roman"/>
          <w:sz w:val="24"/>
          <w:szCs w:val="24"/>
        </w:rPr>
        <w:t>pun</w:t>
      </w:r>
      <w:r>
        <w:rPr>
          <w:rFonts w:ascii="Times New Roman" w:hAnsi="Times New Roman" w:cs="Times New Roman"/>
          <w:sz w:val="24"/>
          <w:szCs w:val="24"/>
        </w:rPr>
        <w:t>ctured by the real-time EBUS-TBNA</w:t>
      </w:r>
      <w:r w:rsidR="0093389D">
        <w:rPr>
          <w:rFonts w:ascii="Times New Roman" w:hAnsi="Times New Roman" w:cs="Times New Roman"/>
          <w:sz w:val="24"/>
          <w:szCs w:val="24"/>
        </w:rPr>
        <w:t xml:space="preserve"> ranged from 0.7 to 5cm and the mean LN size was 1.7</w:t>
      </w:r>
      <w:r w:rsidR="0093389D" w:rsidRPr="0094464D">
        <w:rPr>
          <w:rFonts w:ascii="Times New Roman" w:hAnsi="Times New Roman" w:cs="Times New Roman"/>
          <w:sz w:val="24"/>
          <w:szCs w:val="24"/>
        </w:rPr>
        <w:t>cm.</w:t>
      </w:r>
      <w:r w:rsidR="0093389D">
        <w:rPr>
          <w:rFonts w:ascii="Times New Roman" w:hAnsi="Times New Roman" w:cs="Times New Roman"/>
          <w:sz w:val="24"/>
          <w:szCs w:val="24"/>
        </w:rPr>
        <w:t xml:space="preserve"> </w:t>
      </w:r>
      <w:r w:rsidR="00BC24C3">
        <w:rPr>
          <w:rFonts w:ascii="Times New Roman" w:hAnsi="Times New Roman" w:cs="Times New Roman"/>
          <w:sz w:val="24"/>
          <w:szCs w:val="24"/>
        </w:rPr>
        <w:t>We divided LN</w:t>
      </w:r>
      <w:r w:rsidR="00E7211E" w:rsidRPr="0093389D">
        <w:rPr>
          <w:rFonts w:ascii="Times New Roman" w:hAnsi="Times New Roman" w:cs="Times New Roman"/>
          <w:sz w:val="24"/>
          <w:szCs w:val="24"/>
        </w:rPr>
        <w:t xml:space="preserve">s </w:t>
      </w:r>
      <w:r w:rsidR="00BC24C3">
        <w:rPr>
          <w:rFonts w:ascii="Times New Roman" w:hAnsi="Times New Roman" w:cs="Times New Roman"/>
          <w:sz w:val="24"/>
          <w:szCs w:val="24"/>
        </w:rPr>
        <w:t xml:space="preserve">according to </w:t>
      </w:r>
      <w:r w:rsidR="000B145D">
        <w:rPr>
          <w:rFonts w:ascii="Times New Roman" w:hAnsi="Times New Roman" w:cs="Times New Roman"/>
          <w:sz w:val="24"/>
          <w:szCs w:val="24"/>
        </w:rPr>
        <w:t>their</w:t>
      </w:r>
      <w:r w:rsidR="00E7211E" w:rsidRPr="0093389D">
        <w:rPr>
          <w:rFonts w:ascii="Times New Roman" w:hAnsi="Times New Roman" w:cs="Times New Roman"/>
          <w:sz w:val="24"/>
          <w:szCs w:val="24"/>
        </w:rPr>
        <w:t xml:space="preserve"> size</w:t>
      </w:r>
      <w:r w:rsidR="00BC24C3">
        <w:rPr>
          <w:rFonts w:ascii="Times New Roman" w:hAnsi="Times New Roman" w:cs="Times New Roman"/>
          <w:sz w:val="24"/>
          <w:szCs w:val="24"/>
        </w:rPr>
        <w:t>s</w:t>
      </w:r>
      <w:r w:rsidR="00E7211E" w:rsidRPr="0093389D">
        <w:rPr>
          <w:rFonts w:ascii="Times New Roman" w:hAnsi="Times New Roman" w:cs="Times New Roman"/>
          <w:sz w:val="24"/>
          <w:szCs w:val="24"/>
        </w:rPr>
        <w:t xml:space="preserve"> in CT scan into three groups</w:t>
      </w:r>
      <w:r w:rsidR="00E7211E" w:rsidRPr="00BC24C3">
        <w:rPr>
          <w:rFonts w:ascii="Times New Roman" w:hAnsi="Times New Roman" w:cs="Times New Roman"/>
          <w:sz w:val="28"/>
          <w:szCs w:val="28"/>
        </w:rPr>
        <w:t>:</w:t>
      </w:r>
      <w:r w:rsidR="00BC24C3">
        <w:rPr>
          <w:rFonts w:ascii="Times New Roman" w:hAnsi="Times New Roman" w:cs="Times New Roman"/>
          <w:sz w:val="24"/>
          <w:szCs w:val="24"/>
        </w:rPr>
        <w:t xml:space="preserve"> LNs </w:t>
      </w:r>
      <w:r w:rsidR="0054128D" w:rsidRPr="00BC24C3">
        <w:rPr>
          <w:rFonts w:ascii="Times New Roman" w:hAnsi="Times New Roman" w:cs="Times New Roman"/>
          <w:sz w:val="24"/>
          <w:szCs w:val="24"/>
        </w:rPr>
        <w:t xml:space="preserve">&lt;1cm </w:t>
      </w:r>
      <w:r w:rsidR="00E7211E" w:rsidRPr="00BC24C3">
        <w:rPr>
          <w:rFonts w:ascii="Times New Roman" w:hAnsi="Times New Roman" w:cs="Times New Roman"/>
          <w:sz w:val="24"/>
          <w:szCs w:val="24"/>
        </w:rPr>
        <w:t>(n=16</w:t>
      </w:r>
      <w:r w:rsidR="005C3CBE" w:rsidRPr="00BC24C3">
        <w:rPr>
          <w:rFonts w:ascii="Times New Roman" w:hAnsi="Times New Roman" w:cs="Times New Roman"/>
          <w:sz w:val="24"/>
          <w:szCs w:val="24"/>
        </w:rPr>
        <w:t xml:space="preserve">, </w:t>
      </w:r>
      <w:r w:rsidR="00BC24C3" w:rsidRPr="00BC24C3">
        <w:rPr>
          <w:rFonts w:ascii="Times New Roman" w:hAnsi="Times New Roman" w:cs="Times New Roman"/>
          <w:sz w:val="24"/>
          <w:szCs w:val="24"/>
        </w:rPr>
        <w:t>6.6%</w:t>
      </w:r>
      <w:r w:rsidR="00E7211E" w:rsidRPr="00BC24C3">
        <w:rPr>
          <w:rFonts w:ascii="Times New Roman" w:hAnsi="Times New Roman" w:cs="Times New Roman"/>
          <w:sz w:val="24"/>
          <w:szCs w:val="24"/>
        </w:rPr>
        <w:t>)</w:t>
      </w:r>
      <w:r w:rsidR="00BC24C3">
        <w:rPr>
          <w:rFonts w:ascii="Times New Roman" w:hAnsi="Times New Roman" w:cs="Times New Roman"/>
          <w:sz w:val="24"/>
          <w:szCs w:val="24"/>
        </w:rPr>
        <w:t>, LNs 1-2</w:t>
      </w:r>
      <w:r w:rsidR="00E7211E" w:rsidRPr="00BC24C3">
        <w:rPr>
          <w:rFonts w:ascii="Times New Roman" w:hAnsi="Times New Roman" w:cs="Times New Roman"/>
          <w:sz w:val="24"/>
          <w:szCs w:val="24"/>
        </w:rPr>
        <w:t>cm (n=165</w:t>
      </w:r>
      <w:r w:rsidR="005C3CBE" w:rsidRPr="00BC24C3">
        <w:rPr>
          <w:rFonts w:ascii="Times New Roman" w:hAnsi="Times New Roman" w:cs="Times New Roman"/>
          <w:sz w:val="24"/>
          <w:szCs w:val="24"/>
        </w:rPr>
        <w:t xml:space="preserve">, </w:t>
      </w:r>
      <w:r w:rsidR="00E7211E" w:rsidRPr="00BC24C3">
        <w:rPr>
          <w:rFonts w:ascii="Times New Roman" w:hAnsi="Times New Roman" w:cs="Times New Roman"/>
          <w:sz w:val="24"/>
          <w:szCs w:val="24"/>
        </w:rPr>
        <w:t>67.6%)</w:t>
      </w:r>
      <w:r w:rsidR="00BC24C3">
        <w:rPr>
          <w:rFonts w:ascii="Times New Roman" w:hAnsi="Times New Roman" w:cs="Times New Roman"/>
          <w:sz w:val="24"/>
          <w:szCs w:val="24"/>
        </w:rPr>
        <w:t>, and LNs</w:t>
      </w:r>
      <w:r w:rsidR="00E7211E" w:rsidRPr="00BC24C3">
        <w:rPr>
          <w:rFonts w:ascii="Times New Roman" w:hAnsi="Times New Roman" w:cs="Times New Roman"/>
          <w:sz w:val="24"/>
          <w:szCs w:val="24"/>
        </w:rPr>
        <w:t xml:space="preserve"> &gt;2cm (n=63</w:t>
      </w:r>
      <w:r w:rsidR="005C3CBE" w:rsidRPr="00BC24C3">
        <w:rPr>
          <w:rFonts w:ascii="Times New Roman" w:hAnsi="Times New Roman" w:cs="Times New Roman"/>
          <w:sz w:val="24"/>
          <w:szCs w:val="24"/>
        </w:rPr>
        <w:t xml:space="preserve">, </w:t>
      </w:r>
      <w:r w:rsidR="00E7211E" w:rsidRPr="00BC24C3">
        <w:rPr>
          <w:rFonts w:ascii="Times New Roman" w:hAnsi="Times New Roman" w:cs="Times New Roman"/>
          <w:sz w:val="24"/>
          <w:szCs w:val="24"/>
        </w:rPr>
        <w:t>25.8%)</w:t>
      </w:r>
      <w:r w:rsidR="005C3CBE" w:rsidRPr="00BC24C3">
        <w:rPr>
          <w:rFonts w:ascii="Times New Roman" w:hAnsi="Times New Roman" w:cs="Times New Roman"/>
          <w:sz w:val="24"/>
          <w:szCs w:val="24"/>
        </w:rPr>
        <w:t>.</w:t>
      </w:r>
      <w:r w:rsidR="00BC24C3">
        <w:rPr>
          <w:sz w:val="24"/>
          <w:szCs w:val="24"/>
        </w:rPr>
        <w:t xml:space="preserve"> </w:t>
      </w:r>
      <w:r w:rsidR="00BC24C3">
        <w:rPr>
          <w:rFonts w:ascii="Times New Roman" w:hAnsi="Times New Roman" w:cs="Times New Roman"/>
          <w:sz w:val="24"/>
          <w:szCs w:val="24"/>
        </w:rPr>
        <w:t>Most of punctured LNs</w:t>
      </w:r>
      <w:r w:rsidR="00E7211E" w:rsidRPr="0093389D">
        <w:rPr>
          <w:rFonts w:ascii="Times New Roman" w:hAnsi="Times New Roman" w:cs="Times New Roman"/>
          <w:sz w:val="24"/>
          <w:szCs w:val="24"/>
        </w:rPr>
        <w:t xml:space="preserve"> </w:t>
      </w:r>
      <w:r w:rsidR="005C3CBE">
        <w:rPr>
          <w:rFonts w:ascii="Times New Roman" w:hAnsi="Times New Roman" w:cs="Times New Roman"/>
          <w:sz w:val="24"/>
          <w:szCs w:val="24"/>
        </w:rPr>
        <w:t>and m</w:t>
      </w:r>
      <w:r w:rsidR="00E7211E" w:rsidRPr="0093389D">
        <w:rPr>
          <w:rFonts w:ascii="Times New Roman" w:hAnsi="Times New Roman" w:cs="Times New Roman"/>
          <w:sz w:val="24"/>
          <w:szCs w:val="24"/>
        </w:rPr>
        <w:t xml:space="preserve">ost of the benign, malignant and non diagnostic </w:t>
      </w:r>
      <w:r w:rsidR="00BC24C3">
        <w:rPr>
          <w:rFonts w:ascii="Times New Roman" w:hAnsi="Times New Roman" w:cs="Times New Roman"/>
          <w:sz w:val="24"/>
          <w:szCs w:val="24"/>
        </w:rPr>
        <w:t>results were found in LN</w:t>
      </w:r>
      <w:r w:rsidR="00E7211E" w:rsidRPr="0093389D">
        <w:rPr>
          <w:rFonts w:ascii="Times New Roman" w:hAnsi="Times New Roman" w:cs="Times New Roman"/>
          <w:sz w:val="24"/>
          <w:szCs w:val="24"/>
        </w:rPr>
        <w:t xml:space="preserve">s </w:t>
      </w:r>
      <w:r w:rsidR="009479BF">
        <w:rPr>
          <w:rFonts w:ascii="Times New Roman" w:hAnsi="Times New Roman" w:cs="Times New Roman"/>
          <w:sz w:val="24"/>
          <w:szCs w:val="24"/>
        </w:rPr>
        <w:t>sized</w:t>
      </w:r>
      <w:r w:rsidR="003E36DD">
        <w:rPr>
          <w:rFonts w:ascii="Times New Roman" w:hAnsi="Times New Roman" w:cs="Times New Roman"/>
          <w:sz w:val="24"/>
          <w:szCs w:val="24"/>
        </w:rPr>
        <w:t xml:space="preserve"> 1-2</w:t>
      </w:r>
      <w:r w:rsidR="005C3CBE">
        <w:rPr>
          <w:rFonts w:ascii="Times New Roman" w:hAnsi="Times New Roman" w:cs="Times New Roman"/>
          <w:sz w:val="24"/>
          <w:szCs w:val="24"/>
        </w:rPr>
        <w:t xml:space="preserve">cm.  </w:t>
      </w:r>
      <w:r w:rsidR="003E36DD">
        <w:rPr>
          <w:rFonts w:ascii="Times New Roman" w:hAnsi="Times New Roman" w:cs="Times New Roman"/>
          <w:sz w:val="24"/>
          <w:szCs w:val="24"/>
        </w:rPr>
        <w:t>There was insignificant relation</w:t>
      </w:r>
      <w:r w:rsidR="00E7211E" w:rsidRPr="0093389D">
        <w:rPr>
          <w:rFonts w:ascii="Times New Roman" w:hAnsi="Times New Roman" w:cs="Times New Roman"/>
          <w:sz w:val="24"/>
          <w:szCs w:val="24"/>
        </w:rPr>
        <w:t xml:space="preserve"> b</w:t>
      </w:r>
      <w:r w:rsidR="00BC24C3">
        <w:rPr>
          <w:rFonts w:ascii="Times New Roman" w:hAnsi="Times New Roman" w:cs="Times New Roman"/>
          <w:sz w:val="24"/>
          <w:szCs w:val="24"/>
        </w:rPr>
        <w:t>etween LN</w:t>
      </w:r>
      <w:r w:rsidR="005C3CBE">
        <w:rPr>
          <w:rFonts w:ascii="Times New Roman" w:hAnsi="Times New Roman" w:cs="Times New Roman"/>
          <w:sz w:val="24"/>
          <w:szCs w:val="24"/>
        </w:rPr>
        <w:t xml:space="preserve"> size and EBUS</w:t>
      </w:r>
      <w:r w:rsidR="00E7211E" w:rsidRPr="0093389D">
        <w:rPr>
          <w:rFonts w:ascii="Times New Roman" w:hAnsi="Times New Roman" w:cs="Times New Roman"/>
          <w:sz w:val="24"/>
          <w:szCs w:val="24"/>
        </w:rPr>
        <w:t>–TBNA cytology</w:t>
      </w:r>
      <w:r w:rsidR="003E36DD">
        <w:rPr>
          <w:rFonts w:ascii="Times New Roman" w:hAnsi="Times New Roman" w:cs="Times New Roman"/>
          <w:sz w:val="24"/>
          <w:szCs w:val="24"/>
        </w:rPr>
        <w:t xml:space="preserve"> results</w:t>
      </w:r>
      <w:r w:rsidR="001F7666">
        <w:rPr>
          <w:rFonts w:ascii="Times New Roman" w:hAnsi="Times New Roman" w:cs="Times New Roman"/>
          <w:sz w:val="24"/>
          <w:szCs w:val="24"/>
        </w:rPr>
        <w:t xml:space="preserve"> </w:t>
      </w:r>
      <w:r w:rsidR="003E36DD" w:rsidRPr="00486627">
        <w:rPr>
          <w:rFonts w:ascii="Times New Roman" w:hAnsi="Times New Roman" w:cs="Times New Roman"/>
          <w:bCs/>
          <w:sz w:val="24"/>
          <w:szCs w:val="24"/>
        </w:rPr>
        <w:t>(</w:t>
      </w:r>
      <w:r w:rsidR="003E36DD">
        <w:rPr>
          <w:rFonts w:ascii="Times New Roman" w:hAnsi="Times New Roman" w:cs="Times New Roman"/>
          <w:bCs/>
          <w:sz w:val="24"/>
          <w:szCs w:val="24"/>
        </w:rPr>
        <w:t>p&gt;0.5</w:t>
      </w:r>
      <w:r w:rsidR="00E7211E" w:rsidRPr="00486627">
        <w:rPr>
          <w:rFonts w:ascii="Times New Roman" w:hAnsi="Times New Roman" w:cs="Times New Roman"/>
          <w:bCs/>
          <w:sz w:val="24"/>
          <w:szCs w:val="24"/>
        </w:rPr>
        <w:t>)</w:t>
      </w:r>
      <w:r w:rsidR="005C3CBE">
        <w:rPr>
          <w:rFonts w:ascii="Times New Roman" w:hAnsi="Times New Roman" w:cs="Times New Roman"/>
          <w:sz w:val="24"/>
          <w:szCs w:val="24"/>
        </w:rPr>
        <w:t xml:space="preserve"> (table 4).</w:t>
      </w:r>
    </w:p>
    <w:p w:rsidR="000A76A1" w:rsidRDefault="000A76A1" w:rsidP="004A3341">
      <w:pPr>
        <w:autoSpaceDE w:val="0"/>
        <w:autoSpaceDN w:val="0"/>
        <w:bidi w:val="0"/>
        <w:adjustRightInd w:val="0"/>
        <w:jc w:val="both"/>
        <w:rPr>
          <w:rFonts w:ascii="Times New Roman" w:hAnsi="Times New Roman" w:cs="Times New Roman"/>
          <w:b/>
          <w:sz w:val="24"/>
          <w:szCs w:val="24"/>
        </w:rPr>
      </w:pPr>
    </w:p>
    <w:p w:rsidR="000A76A1" w:rsidRDefault="000A76A1" w:rsidP="000A76A1">
      <w:pPr>
        <w:autoSpaceDE w:val="0"/>
        <w:autoSpaceDN w:val="0"/>
        <w:bidi w:val="0"/>
        <w:adjustRightInd w:val="0"/>
        <w:jc w:val="both"/>
        <w:rPr>
          <w:rFonts w:ascii="Times New Roman" w:hAnsi="Times New Roman" w:cs="Times New Roman"/>
          <w:b/>
          <w:sz w:val="24"/>
          <w:szCs w:val="24"/>
        </w:rPr>
      </w:pPr>
    </w:p>
    <w:p w:rsidR="000A76A1" w:rsidRDefault="000A76A1" w:rsidP="000A76A1">
      <w:pPr>
        <w:autoSpaceDE w:val="0"/>
        <w:autoSpaceDN w:val="0"/>
        <w:bidi w:val="0"/>
        <w:adjustRightInd w:val="0"/>
        <w:jc w:val="both"/>
        <w:rPr>
          <w:rFonts w:ascii="Times New Roman" w:hAnsi="Times New Roman" w:cs="Times New Roman"/>
          <w:b/>
          <w:sz w:val="24"/>
          <w:szCs w:val="24"/>
        </w:rPr>
      </w:pPr>
    </w:p>
    <w:p w:rsidR="000A76A1" w:rsidRDefault="000A76A1" w:rsidP="000A76A1">
      <w:pPr>
        <w:autoSpaceDE w:val="0"/>
        <w:autoSpaceDN w:val="0"/>
        <w:bidi w:val="0"/>
        <w:adjustRightInd w:val="0"/>
        <w:jc w:val="both"/>
        <w:rPr>
          <w:rFonts w:ascii="Times New Roman" w:hAnsi="Times New Roman" w:cs="Times New Roman"/>
          <w:b/>
          <w:sz w:val="24"/>
          <w:szCs w:val="24"/>
        </w:rPr>
      </w:pPr>
    </w:p>
    <w:p w:rsidR="000A76A1" w:rsidRDefault="000A76A1" w:rsidP="000A76A1">
      <w:pPr>
        <w:autoSpaceDE w:val="0"/>
        <w:autoSpaceDN w:val="0"/>
        <w:bidi w:val="0"/>
        <w:adjustRightInd w:val="0"/>
        <w:jc w:val="both"/>
        <w:rPr>
          <w:rFonts w:ascii="Times New Roman" w:hAnsi="Times New Roman" w:cs="Times New Roman"/>
          <w:b/>
          <w:sz w:val="24"/>
          <w:szCs w:val="24"/>
        </w:rPr>
      </w:pPr>
    </w:p>
    <w:p w:rsidR="000A76A1" w:rsidRDefault="000A76A1" w:rsidP="000A76A1">
      <w:pPr>
        <w:autoSpaceDE w:val="0"/>
        <w:autoSpaceDN w:val="0"/>
        <w:bidi w:val="0"/>
        <w:adjustRightInd w:val="0"/>
        <w:jc w:val="both"/>
        <w:rPr>
          <w:rFonts w:ascii="Times New Roman" w:hAnsi="Times New Roman" w:cs="Times New Roman"/>
          <w:b/>
          <w:sz w:val="24"/>
          <w:szCs w:val="24"/>
        </w:rPr>
      </w:pPr>
    </w:p>
    <w:p w:rsidR="00F8100B" w:rsidRPr="00BC24C3" w:rsidRDefault="008A1E81" w:rsidP="000A76A1">
      <w:pPr>
        <w:autoSpaceDE w:val="0"/>
        <w:autoSpaceDN w:val="0"/>
        <w:bidi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Table </w:t>
      </w:r>
      <w:r w:rsidR="009479BF">
        <w:rPr>
          <w:rFonts w:ascii="Times New Roman" w:hAnsi="Times New Roman" w:cs="Times New Roman"/>
          <w:b/>
          <w:sz w:val="24"/>
          <w:szCs w:val="24"/>
        </w:rPr>
        <w:t>(4): Relation between LN</w:t>
      </w:r>
      <w:r>
        <w:rPr>
          <w:rFonts w:ascii="Times New Roman" w:hAnsi="Times New Roman" w:cs="Times New Roman"/>
          <w:b/>
          <w:sz w:val="24"/>
          <w:szCs w:val="24"/>
        </w:rPr>
        <w:t xml:space="preserve"> size and EBUS-TBNA cytology results.</w:t>
      </w:r>
    </w:p>
    <w:tbl>
      <w:tblPr>
        <w:tblW w:w="4881" w:type="pct"/>
        <w:jc w:val="center"/>
        <w:tblInd w:w="4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963"/>
        <w:gridCol w:w="777"/>
        <w:gridCol w:w="223"/>
        <w:gridCol w:w="830"/>
        <w:gridCol w:w="830"/>
        <w:gridCol w:w="825"/>
        <w:gridCol w:w="1351"/>
        <w:gridCol w:w="1085"/>
        <w:gridCol w:w="621"/>
        <w:gridCol w:w="814"/>
      </w:tblGrid>
      <w:tr w:rsidR="0093389D" w:rsidRPr="00B50AB0" w:rsidTr="008A1E81">
        <w:trPr>
          <w:trHeight w:val="424"/>
          <w:jc w:val="center"/>
        </w:trPr>
        <w:tc>
          <w:tcPr>
            <w:tcW w:w="579" w:type="pct"/>
            <w:vMerge w:val="restart"/>
            <w:tcBorders>
              <w:right w:val="single" w:sz="4" w:space="0" w:color="auto"/>
            </w:tcBorders>
            <w:shd w:val="clear" w:color="auto" w:fill="auto"/>
          </w:tcPr>
          <w:p w:rsidR="0093389D" w:rsidRPr="00B50AB0" w:rsidRDefault="0093389D" w:rsidP="004A3341">
            <w:pPr>
              <w:jc w:val="right"/>
              <w:rPr>
                <w:rFonts w:ascii="Times New Roman" w:hAnsi="Times New Roman" w:cs="Times New Roman"/>
                <w:sz w:val="24"/>
                <w:szCs w:val="24"/>
                <w:rtl/>
              </w:rPr>
            </w:pPr>
            <w:r w:rsidRPr="00B50AB0">
              <w:rPr>
                <w:rFonts w:ascii="Times New Roman" w:hAnsi="Times New Roman" w:cs="Times New Roman"/>
                <w:b/>
                <w:bCs/>
                <w:color w:val="000000"/>
                <w:sz w:val="24"/>
                <w:szCs w:val="24"/>
              </w:rPr>
              <w:t>Lymph Node</w:t>
            </w:r>
            <w:r w:rsidRPr="00B50AB0">
              <w:rPr>
                <w:rFonts w:ascii="Times New Roman" w:hAnsi="Times New Roman" w:cs="Times New Roman"/>
                <w:sz w:val="24"/>
                <w:szCs w:val="24"/>
              </w:rPr>
              <w:t xml:space="preserve"> </w:t>
            </w:r>
            <w:r w:rsidRPr="00B50AB0">
              <w:rPr>
                <w:rFonts w:ascii="Times New Roman" w:hAnsi="Times New Roman" w:cs="Times New Roman"/>
                <w:b/>
                <w:bCs/>
                <w:sz w:val="24"/>
                <w:szCs w:val="24"/>
              </w:rPr>
              <w:t xml:space="preserve">size </w:t>
            </w:r>
          </w:p>
        </w:tc>
        <w:tc>
          <w:tcPr>
            <w:tcW w:w="3558" w:type="pct"/>
            <w:gridSpan w:val="7"/>
            <w:shd w:val="clear" w:color="auto" w:fill="auto"/>
          </w:tcPr>
          <w:p w:rsidR="0093389D" w:rsidRPr="00B50AB0" w:rsidRDefault="003E36DD" w:rsidP="004A3341">
            <w:pPr>
              <w:autoSpaceDE w:val="0"/>
              <w:autoSpaceDN w:val="0"/>
              <w:bidi w:val="0"/>
              <w:adjustRightInd w:val="0"/>
              <w:jc w:val="center"/>
              <w:rPr>
                <w:rFonts w:ascii="Times New Roman" w:hAnsi="Times New Roman" w:cs="Times New Roman"/>
                <w:sz w:val="24"/>
                <w:szCs w:val="24"/>
                <w:rtl/>
              </w:rPr>
            </w:pPr>
            <w:r>
              <w:rPr>
                <w:rFonts w:ascii="Times New Roman" w:hAnsi="Times New Roman" w:cs="Times New Roman"/>
                <w:b/>
                <w:bCs/>
                <w:sz w:val="24"/>
                <w:szCs w:val="24"/>
              </w:rPr>
              <w:t>EBUS-</w:t>
            </w:r>
            <w:r w:rsidRPr="00B50AB0">
              <w:rPr>
                <w:rFonts w:ascii="Times New Roman" w:hAnsi="Times New Roman" w:cs="Times New Roman"/>
                <w:b/>
                <w:bCs/>
                <w:sz w:val="24"/>
                <w:szCs w:val="24"/>
              </w:rPr>
              <w:t>TBNA</w:t>
            </w:r>
            <w:r>
              <w:rPr>
                <w:rFonts w:ascii="Times New Roman" w:hAnsi="Times New Roman" w:cs="Times New Roman"/>
                <w:b/>
                <w:bCs/>
                <w:sz w:val="24"/>
                <w:szCs w:val="24"/>
              </w:rPr>
              <w:t xml:space="preserve"> result</w:t>
            </w:r>
          </w:p>
        </w:tc>
        <w:tc>
          <w:tcPr>
            <w:tcW w:w="863" w:type="pct"/>
            <w:gridSpan w:val="2"/>
            <w:vMerge w:val="restart"/>
            <w:shd w:val="clear" w:color="auto" w:fill="auto"/>
          </w:tcPr>
          <w:p w:rsidR="003E36DD" w:rsidRDefault="003E36DD" w:rsidP="004A3341">
            <w:pPr>
              <w:autoSpaceDE w:val="0"/>
              <w:autoSpaceDN w:val="0"/>
              <w:adjustRightInd w:val="0"/>
              <w:jc w:val="center"/>
              <w:rPr>
                <w:rFonts w:ascii="Times New Roman" w:hAnsi="Times New Roman" w:cs="Times New Roman"/>
                <w:b/>
                <w:bCs/>
                <w:sz w:val="24"/>
                <w:szCs w:val="24"/>
              </w:rPr>
            </w:pPr>
          </w:p>
          <w:p w:rsidR="0093389D" w:rsidRPr="00D11BB4" w:rsidRDefault="0093389D" w:rsidP="004A3341">
            <w:pPr>
              <w:autoSpaceDE w:val="0"/>
              <w:autoSpaceDN w:val="0"/>
              <w:adjustRightInd w:val="0"/>
              <w:jc w:val="center"/>
              <w:rPr>
                <w:rFonts w:ascii="Times New Roman" w:hAnsi="Times New Roman" w:cs="Times New Roman"/>
                <w:b/>
                <w:bCs/>
                <w:sz w:val="24"/>
                <w:szCs w:val="24"/>
              </w:rPr>
            </w:pPr>
            <w:r w:rsidRPr="00B50AB0">
              <w:rPr>
                <w:rFonts w:ascii="Times New Roman" w:hAnsi="Times New Roman" w:cs="Times New Roman"/>
                <w:b/>
                <w:bCs/>
                <w:sz w:val="24"/>
                <w:szCs w:val="24"/>
              </w:rPr>
              <w:t>Total</w:t>
            </w:r>
          </w:p>
        </w:tc>
      </w:tr>
      <w:tr w:rsidR="0093389D" w:rsidRPr="00B50AB0" w:rsidTr="008A1E81">
        <w:trPr>
          <w:trHeight w:val="462"/>
          <w:jc w:val="center"/>
        </w:trPr>
        <w:tc>
          <w:tcPr>
            <w:tcW w:w="579" w:type="pct"/>
            <w:vMerge/>
            <w:tcBorders>
              <w:right w:val="single" w:sz="4" w:space="0" w:color="auto"/>
            </w:tcBorders>
            <w:shd w:val="clear" w:color="auto" w:fill="auto"/>
          </w:tcPr>
          <w:p w:rsidR="0093389D" w:rsidRPr="00B50AB0" w:rsidRDefault="0093389D" w:rsidP="004A3341">
            <w:pPr>
              <w:autoSpaceDE w:val="0"/>
              <w:autoSpaceDN w:val="0"/>
              <w:adjustRightInd w:val="0"/>
              <w:jc w:val="right"/>
              <w:rPr>
                <w:rFonts w:ascii="Times New Roman" w:hAnsi="Times New Roman" w:cs="Times New Roman"/>
                <w:sz w:val="24"/>
                <w:szCs w:val="24"/>
              </w:rPr>
            </w:pPr>
          </w:p>
        </w:tc>
        <w:tc>
          <w:tcPr>
            <w:tcW w:w="1100" w:type="pct"/>
            <w:gridSpan w:val="3"/>
            <w:shd w:val="clear" w:color="auto" w:fill="auto"/>
          </w:tcPr>
          <w:p w:rsidR="0093389D" w:rsidRPr="00B50AB0" w:rsidRDefault="003E36DD" w:rsidP="004A33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Benign </w:t>
            </w:r>
          </w:p>
        </w:tc>
        <w:tc>
          <w:tcPr>
            <w:tcW w:w="995" w:type="pct"/>
            <w:gridSpan w:val="2"/>
            <w:shd w:val="clear" w:color="auto" w:fill="auto"/>
          </w:tcPr>
          <w:p w:rsidR="0093389D" w:rsidRPr="00B50AB0" w:rsidRDefault="003E36DD" w:rsidP="004A3341">
            <w:pPr>
              <w:jc w:val="center"/>
              <w:rPr>
                <w:rFonts w:ascii="Times New Roman" w:hAnsi="Times New Roman" w:cs="Times New Roman"/>
                <w:b/>
                <w:bCs/>
                <w:color w:val="000000"/>
                <w:sz w:val="24"/>
                <w:szCs w:val="24"/>
                <w:rtl/>
              </w:rPr>
            </w:pPr>
            <w:r>
              <w:rPr>
                <w:rFonts w:ascii="Times New Roman" w:hAnsi="Times New Roman" w:cs="Times New Roman"/>
                <w:b/>
                <w:bCs/>
                <w:color w:val="000000"/>
                <w:sz w:val="24"/>
                <w:szCs w:val="24"/>
              </w:rPr>
              <w:t xml:space="preserve">Malignant </w:t>
            </w:r>
          </w:p>
        </w:tc>
        <w:tc>
          <w:tcPr>
            <w:tcW w:w="1464" w:type="pct"/>
            <w:gridSpan w:val="2"/>
            <w:shd w:val="clear" w:color="auto" w:fill="auto"/>
          </w:tcPr>
          <w:p w:rsidR="0093389D" w:rsidRPr="00B50AB0" w:rsidRDefault="003E36DD" w:rsidP="004A3341">
            <w:pPr>
              <w:jc w:val="center"/>
              <w:rPr>
                <w:rFonts w:ascii="Times New Roman" w:hAnsi="Times New Roman" w:cs="Times New Roman"/>
                <w:b/>
                <w:bCs/>
                <w:color w:val="000000"/>
                <w:sz w:val="24"/>
                <w:szCs w:val="24"/>
                <w:rtl/>
              </w:rPr>
            </w:pPr>
            <w:r>
              <w:rPr>
                <w:rFonts w:ascii="Times New Roman" w:hAnsi="Times New Roman" w:cs="Times New Roman"/>
                <w:b/>
                <w:bCs/>
                <w:color w:val="000000"/>
                <w:sz w:val="24"/>
                <w:szCs w:val="24"/>
              </w:rPr>
              <w:t>Non d</w:t>
            </w:r>
            <w:r w:rsidR="0093389D" w:rsidRPr="00B50AB0">
              <w:rPr>
                <w:rFonts w:ascii="Times New Roman" w:hAnsi="Times New Roman" w:cs="Times New Roman"/>
                <w:b/>
                <w:bCs/>
                <w:color w:val="000000"/>
                <w:sz w:val="24"/>
                <w:szCs w:val="24"/>
              </w:rPr>
              <w:t xml:space="preserve">iagnostic </w:t>
            </w:r>
          </w:p>
        </w:tc>
        <w:tc>
          <w:tcPr>
            <w:tcW w:w="863" w:type="pct"/>
            <w:gridSpan w:val="2"/>
            <w:vMerge/>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p>
        </w:tc>
      </w:tr>
      <w:tr w:rsidR="0093389D" w:rsidRPr="00B50AB0" w:rsidTr="008A1E81">
        <w:trPr>
          <w:trHeight w:val="222"/>
          <w:jc w:val="center"/>
        </w:trPr>
        <w:tc>
          <w:tcPr>
            <w:tcW w:w="579" w:type="pct"/>
            <w:tcBorders>
              <w:right w:val="single" w:sz="4" w:space="0" w:color="auto"/>
            </w:tcBorders>
            <w:shd w:val="clear" w:color="auto" w:fill="auto"/>
          </w:tcPr>
          <w:p w:rsidR="0093389D" w:rsidRPr="00B50AB0" w:rsidRDefault="0093389D" w:rsidP="004A3341">
            <w:pPr>
              <w:autoSpaceDE w:val="0"/>
              <w:autoSpaceDN w:val="0"/>
              <w:adjustRightInd w:val="0"/>
              <w:jc w:val="right"/>
              <w:rPr>
                <w:rFonts w:ascii="Times New Roman" w:hAnsi="Times New Roman" w:cs="Times New Roman"/>
                <w:sz w:val="24"/>
                <w:szCs w:val="24"/>
              </w:rPr>
            </w:pPr>
          </w:p>
        </w:tc>
        <w:tc>
          <w:tcPr>
            <w:tcW w:w="467" w:type="pct"/>
            <w:tcBorders>
              <w:right w:val="single" w:sz="4" w:space="0" w:color="auto"/>
            </w:tcBorders>
            <w:shd w:val="clear" w:color="auto" w:fill="auto"/>
          </w:tcPr>
          <w:p w:rsidR="0093389D" w:rsidRPr="0093389D" w:rsidRDefault="0093389D" w:rsidP="004A3341">
            <w:pPr>
              <w:autoSpaceDE w:val="0"/>
              <w:autoSpaceDN w:val="0"/>
              <w:adjustRightInd w:val="0"/>
              <w:jc w:val="center"/>
              <w:rPr>
                <w:rFonts w:ascii="Times New Roman" w:hAnsi="Times New Roman" w:cs="Times New Roman"/>
                <w:b/>
                <w:bCs/>
                <w:sz w:val="24"/>
                <w:szCs w:val="24"/>
              </w:rPr>
            </w:pPr>
            <w:r w:rsidRPr="0093389D">
              <w:rPr>
                <w:rFonts w:ascii="Times New Roman" w:hAnsi="Times New Roman" w:cs="Times New Roman"/>
                <w:b/>
                <w:bCs/>
                <w:sz w:val="24"/>
                <w:szCs w:val="24"/>
              </w:rPr>
              <w:t>No.</w:t>
            </w:r>
          </w:p>
        </w:tc>
        <w:tc>
          <w:tcPr>
            <w:tcW w:w="633" w:type="pct"/>
            <w:gridSpan w:val="2"/>
            <w:tcBorders>
              <w:left w:val="single" w:sz="4" w:space="0" w:color="auto"/>
            </w:tcBorders>
            <w:shd w:val="clear" w:color="auto" w:fill="auto"/>
          </w:tcPr>
          <w:p w:rsidR="0093389D" w:rsidRPr="0093389D" w:rsidRDefault="0093389D" w:rsidP="004A3341">
            <w:pPr>
              <w:autoSpaceDE w:val="0"/>
              <w:autoSpaceDN w:val="0"/>
              <w:adjustRightInd w:val="0"/>
              <w:jc w:val="center"/>
              <w:rPr>
                <w:rFonts w:ascii="Times New Roman" w:hAnsi="Times New Roman" w:cs="Times New Roman"/>
                <w:b/>
                <w:bCs/>
                <w:sz w:val="24"/>
                <w:szCs w:val="24"/>
              </w:rPr>
            </w:pPr>
            <w:r w:rsidRPr="0093389D">
              <w:rPr>
                <w:rFonts w:ascii="Times New Roman" w:hAnsi="Times New Roman" w:cs="Times New Roman"/>
                <w:b/>
                <w:bCs/>
                <w:sz w:val="24"/>
                <w:szCs w:val="24"/>
              </w:rPr>
              <w:t>%</w:t>
            </w:r>
          </w:p>
        </w:tc>
        <w:tc>
          <w:tcPr>
            <w:tcW w:w="499" w:type="pct"/>
            <w:tcBorders>
              <w:right w:val="single" w:sz="4" w:space="0" w:color="auto"/>
            </w:tcBorders>
            <w:shd w:val="clear" w:color="auto" w:fill="auto"/>
          </w:tcPr>
          <w:p w:rsidR="0093389D" w:rsidRPr="0093389D" w:rsidRDefault="0093389D" w:rsidP="004A3341">
            <w:pPr>
              <w:autoSpaceDE w:val="0"/>
              <w:autoSpaceDN w:val="0"/>
              <w:adjustRightInd w:val="0"/>
              <w:jc w:val="center"/>
              <w:rPr>
                <w:rFonts w:ascii="Times New Roman" w:hAnsi="Times New Roman" w:cs="Times New Roman"/>
                <w:b/>
                <w:bCs/>
                <w:sz w:val="24"/>
                <w:szCs w:val="24"/>
              </w:rPr>
            </w:pPr>
            <w:r w:rsidRPr="0093389D">
              <w:rPr>
                <w:rFonts w:ascii="Times New Roman" w:hAnsi="Times New Roman" w:cs="Times New Roman"/>
                <w:b/>
                <w:bCs/>
                <w:sz w:val="24"/>
                <w:szCs w:val="24"/>
              </w:rPr>
              <w:t>No.</w:t>
            </w:r>
          </w:p>
        </w:tc>
        <w:tc>
          <w:tcPr>
            <w:tcW w:w="496" w:type="pct"/>
            <w:tcBorders>
              <w:left w:val="single" w:sz="4" w:space="0" w:color="auto"/>
            </w:tcBorders>
            <w:shd w:val="clear" w:color="auto" w:fill="auto"/>
          </w:tcPr>
          <w:p w:rsidR="0093389D" w:rsidRPr="0093389D" w:rsidRDefault="0093389D" w:rsidP="004A3341">
            <w:pPr>
              <w:autoSpaceDE w:val="0"/>
              <w:autoSpaceDN w:val="0"/>
              <w:adjustRightInd w:val="0"/>
              <w:jc w:val="center"/>
              <w:rPr>
                <w:rFonts w:ascii="Times New Roman" w:hAnsi="Times New Roman" w:cs="Times New Roman"/>
                <w:b/>
                <w:bCs/>
                <w:sz w:val="24"/>
                <w:szCs w:val="24"/>
              </w:rPr>
            </w:pPr>
            <w:r w:rsidRPr="0093389D">
              <w:rPr>
                <w:rFonts w:ascii="Times New Roman" w:hAnsi="Times New Roman" w:cs="Times New Roman"/>
                <w:b/>
                <w:bCs/>
                <w:sz w:val="24"/>
                <w:szCs w:val="24"/>
              </w:rPr>
              <w:t>%</w:t>
            </w:r>
          </w:p>
        </w:tc>
        <w:tc>
          <w:tcPr>
            <w:tcW w:w="812" w:type="pct"/>
            <w:tcBorders>
              <w:right w:val="single" w:sz="4" w:space="0" w:color="auto"/>
            </w:tcBorders>
            <w:shd w:val="clear" w:color="auto" w:fill="auto"/>
          </w:tcPr>
          <w:p w:rsidR="0093389D" w:rsidRPr="0093389D" w:rsidRDefault="0093389D" w:rsidP="004A3341">
            <w:pPr>
              <w:autoSpaceDE w:val="0"/>
              <w:autoSpaceDN w:val="0"/>
              <w:adjustRightInd w:val="0"/>
              <w:jc w:val="center"/>
              <w:rPr>
                <w:rFonts w:ascii="Times New Roman" w:hAnsi="Times New Roman" w:cs="Times New Roman"/>
                <w:b/>
                <w:bCs/>
                <w:sz w:val="24"/>
                <w:szCs w:val="24"/>
              </w:rPr>
            </w:pPr>
            <w:r w:rsidRPr="0093389D">
              <w:rPr>
                <w:rFonts w:ascii="Times New Roman" w:hAnsi="Times New Roman" w:cs="Times New Roman"/>
                <w:b/>
                <w:bCs/>
                <w:sz w:val="24"/>
                <w:szCs w:val="24"/>
              </w:rPr>
              <w:t>No.</w:t>
            </w:r>
          </w:p>
        </w:tc>
        <w:tc>
          <w:tcPr>
            <w:tcW w:w="652" w:type="pct"/>
            <w:tcBorders>
              <w:left w:val="single" w:sz="4" w:space="0" w:color="auto"/>
            </w:tcBorders>
            <w:shd w:val="clear" w:color="auto" w:fill="auto"/>
          </w:tcPr>
          <w:p w:rsidR="0093389D" w:rsidRPr="0093389D" w:rsidRDefault="0093389D" w:rsidP="004A3341">
            <w:pPr>
              <w:autoSpaceDE w:val="0"/>
              <w:autoSpaceDN w:val="0"/>
              <w:adjustRightInd w:val="0"/>
              <w:jc w:val="center"/>
              <w:rPr>
                <w:rFonts w:ascii="Times New Roman" w:hAnsi="Times New Roman" w:cs="Times New Roman"/>
                <w:b/>
                <w:bCs/>
                <w:sz w:val="24"/>
                <w:szCs w:val="24"/>
              </w:rPr>
            </w:pPr>
            <w:r w:rsidRPr="0093389D">
              <w:rPr>
                <w:rFonts w:ascii="Times New Roman" w:hAnsi="Times New Roman" w:cs="Times New Roman"/>
                <w:b/>
                <w:bCs/>
                <w:sz w:val="24"/>
                <w:szCs w:val="24"/>
              </w:rPr>
              <w:t>%</w:t>
            </w:r>
          </w:p>
        </w:tc>
        <w:tc>
          <w:tcPr>
            <w:tcW w:w="373" w:type="pct"/>
            <w:tcBorders>
              <w:right w:val="single" w:sz="4" w:space="0" w:color="auto"/>
            </w:tcBorders>
            <w:shd w:val="clear" w:color="auto" w:fill="auto"/>
          </w:tcPr>
          <w:p w:rsidR="0093389D" w:rsidRPr="0093389D" w:rsidRDefault="0093389D" w:rsidP="004A3341">
            <w:pPr>
              <w:autoSpaceDE w:val="0"/>
              <w:autoSpaceDN w:val="0"/>
              <w:adjustRightInd w:val="0"/>
              <w:jc w:val="center"/>
              <w:rPr>
                <w:rFonts w:ascii="Times New Roman" w:hAnsi="Times New Roman" w:cs="Times New Roman"/>
                <w:b/>
                <w:bCs/>
                <w:sz w:val="24"/>
                <w:szCs w:val="24"/>
              </w:rPr>
            </w:pPr>
            <w:r w:rsidRPr="0093389D">
              <w:rPr>
                <w:rFonts w:ascii="Times New Roman" w:hAnsi="Times New Roman" w:cs="Times New Roman"/>
                <w:b/>
                <w:bCs/>
                <w:sz w:val="24"/>
                <w:szCs w:val="24"/>
              </w:rPr>
              <w:t>No.</w:t>
            </w:r>
          </w:p>
        </w:tc>
        <w:tc>
          <w:tcPr>
            <w:tcW w:w="490" w:type="pct"/>
            <w:tcBorders>
              <w:left w:val="single" w:sz="4" w:space="0" w:color="auto"/>
            </w:tcBorders>
            <w:shd w:val="clear" w:color="auto" w:fill="auto"/>
          </w:tcPr>
          <w:p w:rsidR="0093389D" w:rsidRPr="0093389D" w:rsidRDefault="0093389D" w:rsidP="004A3341">
            <w:pPr>
              <w:autoSpaceDE w:val="0"/>
              <w:autoSpaceDN w:val="0"/>
              <w:adjustRightInd w:val="0"/>
              <w:jc w:val="center"/>
              <w:rPr>
                <w:rFonts w:ascii="Times New Roman" w:hAnsi="Times New Roman" w:cs="Times New Roman"/>
                <w:b/>
                <w:bCs/>
                <w:sz w:val="24"/>
                <w:szCs w:val="24"/>
              </w:rPr>
            </w:pPr>
            <w:r w:rsidRPr="0093389D">
              <w:rPr>
                <w:rFonts w:ascii="Times New Roman" w:hAnsi="Times New Roman" w:cs="Times New Roman"/>
                <w:b/>
                <w:bCs/>
                <w:sz w:val="24"/>
                <w:szCs w:val="24"/>
              </w:rPr>
              <w:t>%</w:t>
            </w:r>
          </w:p>
        </w:tc>
      </w:tr>
      <w:tr w:rsidR="0093389D" w:rsidRPr="00B50AB0" w:rsidTr="008A1E81">
        <w:trPr>
          <w:trHeight w:val="238"/>
          <w:jc w:val="center"/>
        </w:trPr>
        <w:tc>
          <w:tcPr>
            <w:tcW w:w="579" w:type="pct"/>
            <w:tcBorders>
              <w:right w:val="single" w:sz="4" w:space="0" w:color="auto"/>
            </w:tcBorders>
            <w:shd w:val="clear" w:color="auto" w:fill="auto"/>
          </w:tcPr>
          <w:p w:rsidR="0093389D" w:rsidRPr="0093389D" w:rsidRDefault="0093389D" w:rsidP="004A3341">
            <w:pPr>
              <w:autoSpaceDE w:val="0"/>
              <w:autoSpaceDN w:val="0"/>
              <w:adjustRightInd w:val="0"/>
              <w:jc w:val="right"/>
              <w:rPr>
                <w:rFonts w:ascii="Times New Roman" w:hAnsi="Times New Roman" w:cs="Times New Roman"/>
                <w:b/>
                <w:bCs/>
                <w:sz w:val="24"/>
                <w:szCs w:val="24"/>
              </w:rPr>
            </w:pPr>
            <w:r w:rsidRPr="0093389D">
              <w:rPr>
                <w:rFonts w:ascii="Times New Roman" w:hAnsi="Times New Roman" w:cs="Times New Roman"/>
                <w:b/>
                <w:bCs/>
                <w:sz w:val="24"/>
                <w:szCs w:val="24"/>
              </w:rPr>
              <w:t>&lt;1cm</w:t>
            </w:r>
          </w:p>
        </w:tc>
        <w:tc>
          <w:tcPr>
            <w:tcW w:w="467"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9</w:t>
            </w:r>
          </w:p>
        </w:tc>
        <w:tc>
          <w:tcPr>
            <w:tcW w:w="633" w:type="pct"/>
            <w:gridSpan w:val="2"/>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6.3</w:t>
            </w:r>
          </w:p>
        </w:tc>
        <w:tc>
          <w:tcPr>
            <w:tcW w:w="499"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1</w:t>
            </w:r>
          </w:p>
        </w:tc>
        <w:tc>
          <w:tcPr>
            <w:tcW w:w="496" w:type="pct"/>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1.6</w:t>
            </w:r>
          </w:p>
        </w:tc>
        <w:tc>
          <w:tcPr>
            <w:tcW w:w="812"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6</w:t>
            </w:r>
          </w:p>
        </w:tc>
        <w:tc>
          <w:tcPr>
            <w:tcW w:w="652" w:type="pct"/>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15.8</w:t>
            </w:r>
          </w:p>
        </w:tc>
        <w:tc>
          <w:tcPr>
            <w:tcW w:w="373"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16</w:t>
            </w:r>
          </w:p>
        </w:tc>
        <w:tc>
          <w:tcPr>
            <w:tcW w:w="490" w:type="pct"/>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6.6</w:t>
            </w:r>
          </w:p>
        </w:tc>
      </w:tr>
      <w:tr w:rsidR="0093389D" w:rsidRPr="00B50AB0" w:rsidTr="008A1E81">
        <w:trPr>
          <w:trHeight w:val="255"/>
          <w:jc w:val="center"/>
        </w:trPr>
        <w:tc>
          <w:tcPr>
            <w:tcW w:w="579" w:type="pct"/>
            <w:tcBorders>
              <w:right w:val="single" w:sz="4" w:space="0" w:color="auto"/>
            </w:tcBorders>
            <w:shd w:val="clear" w:color="auto" w:fill="auto"/>
          </w:tcPr>
          <w:p w:rsidR="0093389D" w:rsidRPr="0093389D" w:rsidRDefault="00C33055" w:rsidP="004A3341">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1-2</w:t>
            </w:r>
            <w:r w:rsidR="0093389D" w:rsidRPr="0093389D">
              <w:rPr>
                <w:rFonts w:ascii="Times New Roman" w:hAnsi="Times New Roman" w:cs="Times New Roman"/>
                <w:b/>
                <w:bCs/>
                <w:sz w:val="24"/>
                <w:szCs w:val="24"/>
              </w:rPr>
              <w:t>cm</w:t>
            </w:r>
          </w:p>
        </w:tc>
        <w:tc>
          <w:tcPr>
            <w:tcW w:w="467"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97</w:t>
            </w:r>
          </w:p>
        </w:tc>
        <w:tc>
          <w:tcPr>
            <w:tcW w:w="633" w:type="pct"/>
            <w:gridSpan w:val="2"/>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68.3</w:t>
            </w:r>
          </w:p>
        </w:tc>
        <w:tc>
          <w:tcPr>
            <w:tcW w:w="499"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40</w:t>
            </w:r>
          </w:p>
        </w:tc>
        <w:tc>
          <w:tcPr>
            <w:tcW w:w="496" w:type="pct"/>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62.5</w:t>
            </w:r>
          </w:p>
        </w:tc>
        <w:tc>
          <w:tcPr>
            <w:tcW w:w="812"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28</w:t>
            </w:r>
          </w:p>
        </w:tc>
        <w:tc>
          <w:tcPr>
            <w:tcW w:w="652" w:type="pct"/>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73.7</w:t>
            </w:r>
          </w:p>
        </w:tc>
        <w:tc>
          <w:tcPr>
            <w:tcW w:w="373"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165</w:t>
            </w:r>
          </w:p>
        </w:tc>
        <w:tc>
          <w:tcPr>
            <w:tcW w:w="490" w:type="pct"/>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67.6</w:t>
            </w:r>
          </w:p>
        </w:tc>
      </w:tr>
      <w:tr w:rsidR="0093389D" w:rsidRPr="00B50AB0" w:rsidTr="008A1E81">
        <w:trPr>
          <w:trHeight w:val="238"/>
          <w:jc w:val="center"/>
        </w:trPr>
        <w:tc>
          <w:tcPr>
            <w:tcW w:w="579" w:type="pct"/>
            <w:tcBorders>
              <w:right w:val="single" w:sz="4" w:space="0" w:color="auto"/>
            </w:tcBorders>
            <w:shd w:val="clear" w:color="auto" w:fill="auto"/>
          </w:tcPr>
          <w:p w:rsidR="0093389D" w:rsidRPr="0093389D" w:rsidRDefault="0093389D" w:rsidP="004A3341">
            <w:pPr>
              <w:autoSpaceDE w:val="0"/>
              <w:autoSpaceDN w:val="0"/>
              <w:adjustRightInd w:val="0"/>
              <w:jc w:val="right"/>
              <w:rPr>
                <w:rFonts w:ascii="Times New Roman" w:hAnsi="Times New Roman" w:cs="Times New Roman"/>
                <w:b/>
                <w:bCs/>
                <w:sz w:val="24"/>
                <w:szCs w:val="24"/>
              </w:rPr>
            </w:pPr>
            <w:r w:rsidRPr="0093389D">
              <w:rPr>
                <w:rFonts w:ascii="Times New Roman" w:hAnsi="Times New Roman" w:cs="Times New Roman"/>
                <w:b/>
                <w:bCs/>
                <w:sz w:val="24"/>
                <w:szCs w:val="24"/>
              </w:rPr>
              <w:t>&gt;2cm</w:t>
            </w:r>
          </w:p>
        </w:tc>
        <w:tc>
          <w:tcPr>
            <w:tcW w:w="467"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36</w:t>
            </w:r>
          </w:p>
        </w:tc>
        <w:tc>
          <w:tcPr>
            <w:tcW w:w="633" w:type="pct"/>
            <w:gridSpan w:val="2"/>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25.4</w:t>
            </w:r>
          </w:p>
        </w:tc>
        <w:tc>
          <w:tcPr>
            <w:tcW w:w="499"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23</w:t>
            </w:r>
          </w:p>
        </w:tc>
        <w:tc>
          <w:tcPr>
            <w:tcW w:w="496" w:type="pct"/>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35.9</w:t>
            </w:r>
          </w:p>
        </w:tc>
        <w:tc>
          <w:tcPr>
            <w:tcW w:w="812"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4</w:t>
            </w:r>
          </w:p>
        </w:tc>
        <w:tc>
          <w:tcPr>
            <w:tcW w:w="652" w:type="pct"/>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10.5</w:t>
            </w:r>
          </w:p>
        </w:tc>
        <w:tc>
          <w:tcPr>
            <w:tcW w:w="373"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63</w:t>
            </w:r>
          </w:p>
        </w:tc>
        <w:tc>
          <w:tcPr>
            <w:tcW w:w="490" w:type="pct"/>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25.8</w:t>
            </w:r>
          </w:p>
        </w:tc>
      </w:tr>
      <w:tr w:rsidR="0093389D" w:rsidRPr="00B50AB0" w:rsidTr="008A1E81">
        <w:trPr>
          <w:trHeight w:val="238"/>
          <w:jc w:val="center"/>
        </w:trPr>
        <w:tc>
          <w:tcPr>
            <w:tcW w:w="579" w:type="pct"/>
            <w:tcBorders>
              <w:right w:val="single" w:sz="4" w:space="0" w:color="auto"/>
            </w:tcBorders>
            <w:shd w:val="clear" w:color="auto" w:fill="auto"/>
          </w:tcPr>
          <w:p w:rsidR="0093389D" w:rsidRPr="0093389D" w:rsidRDefault="0093389D" w:rsidP="004A3341">
            <w:pPr>
              <w:autoSpaceDE w:val="0"/>
              <w:autoSpaceDN w:val="0"/>
              <w:adjustRightInd w:val="0"/>
              <w:jc w:val="right"/>
              <w:rPr>
                <w:rFonts w:ascii="Times New Roman" w:hAnsi="Times New Roman" w:cs="Times New Roman"/>
                <w:b/>
                <w:bCs/>
                <w:sz w:val="24"/>
                <w:szCs w:val="24"/>
              </w:rPr>
            </w:pPr>
            <w:r w:rsidRPr="0093389D">
              <w:rPr>
                <w:rFonts w:ascii="Times New Roman" w:hAnsi="Times New Roman" w:cs="Times New Roman"/>
                <w:b/>
                <w:bCs/>
                <w:sz w:val="24"/>
                <w:szCs w:val="24"/>
              </w:rPr>
              <w:t>Total</w:t>
            </w:r>
          </w:p>
        </w:tc>
        <w:tc>
          <w:tcPr>
            <w:tcW w:w="467"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142</w:t>
            </w:r>
          </w:p>
        </w:tc>
        <w:tc>
          <w:tcPr>
            <w:tcW w:w="633" w:type="pct"/>
            <w:gridSpan w:val="2"/>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100.0</w:t>
            </w:r>
          </w:p>
        </w:tc>
        <w:tc>
          <w:tcPr>
            <w:tcW w:w="499"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64</w:t>
            </w:r>
          </w:p>
        </w:tc>
        <w:tc>
          <w:tcPr>
            <w:tcW w:w="496" w:type="pct"/>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100.0</w:t>
            </w:r>
          </w:p>
        </w:tc>
        <w:tc>
          <w:tcPr>
            <w:tcW w:w="812"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38</w:t>
            </w:r>
          </w:p>
        </w:tc>
        <w:tc>
          <w:tcPr>
            <w:tcW w:w="652" w:type="pct"/>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100.0</w:t>
            </w:r>
          </w:p>
        </w:tc>
        <w:tc>
          <w:tcPr>
            <w:tcW w:w="373" w:type="pct"/>
            <w:tcBorders>
              <w:righ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244</w:t>
            </w:r>
          </w:p>
        </w:tc>
        <w:tc>
          <w:tcPr>
            <w:tcW w:w="490" w:type="pct"/>
            <w:tcBorders>
              <w:left w:val="single" w:sz="4" w:space="0" w:color="auto"/>
            </w:tcBorders>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100.0</w:t>
            </w:r>
          </w:p>
        </w:tc>
      </w:tr>
      <w:tr w:rsidR="0093389D" w:rsidRPr="00B50AB0" w:rsidTr="008A1E81">
        <w:trPr>
          <w:trHeight w:val="238"/>
          <w:jc w:val="center"/>
        </w:trPr>
        <w:tc>
          <w:tcPr>
            <w:tcW w:w="1180" w:type="pct"/>
            <w:gridSpan w:val="3"/>
            <w:tcBorders>
              <w:right w:val="single" w:sz="4" w:space="0" w:color="auto"/>
            </w:tcBorders>
            <w:shd w:val="clear" w:color="auto" w:fill="auto"/>
          </w:tcPr>
          <w:p w:rsidR="0093389D" w:rsidRPr="00B50AB0" w:rsidRDefault="009479BF" w:rsidP="004A3341">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Chi-s</w:t>
            </w:r>
            <w:r w:rsidR="0093389D" w:rsidRPr="00B50AB0">
              <w:rPr>
                <w:rFonts w:ascii="Times New Roman" w:hAnsi="Times New Roman" w:cs="Times New Roman"/>
                <w:b/>
                <w:bCs/>
                <w:sz w:val="24"/>
                <w:szCs w:val="24"/>
              </w:rPr>
              <w:t>quare</w:t>
            </w:r>
          </w:p>
        </w:tc>
        <w:tc>
          <w:tcPr>
            <w:tcW w:w="3820" w:type="pct"/>
            <w:gridSpan w:val="7"/>
            <w:shd w:val="clear" w:color="auto" w:fill="auto"/>
          </w:tcPr>
          <w:p w:rsidR="0093389D" w:rsidRPr="00B50AB0" w:rsidRDefault="0093389D" w:rsidP="004A3341">
            <w:pPr>
              <w:autoSpaceDE w:val="0"/>
              <w:autoSpaceDN w:val="0"/>
              <w:adjustRightInd w:val="0"/>
              <w:jc w:val="center"/>
              <w:rPr>
                <w:rFonts w:ascii="Times New Roman" w:hAnsi="Times New Roman" w:cs="Times New Roman"/>
                <w:sz w:val="24"/>
                <w:szCs w:val="24"/>
              </w:rPr>
            </w:pPr>
            <w:r w:rsidRPr="00B50AB0">
              <w:rPr>
                <w:rFonts w:ascii="Times New Roman" w:hAnsi="Times New Roman" w:cs="Times New Roman"/>
                <w:sz w:val="24"/>
                <w:szCs w:val="24"/>
              </w:rPr>
              <w:t>0.008</w:t>
            </w:r>
          </w:p>
        </w:tc>
      </w:tr>
      <w:tr w:rsidR="0093389D" w:rsidRPr="00B50AB0" w:rsidTr="008A1E81">
        <w:trPr>
          <w:trHeight w:val="238"/>
          <w:jc w:val="center"/>
        </w:trPr>
        <w:tc>
          <w:tcPr>
            <w:tcW w:w="1180" w:type="pct"/>
            <w:gridSpan w:val="3"/>
            <w:tcBorders>
              <w:right w:val="single" w:sz="4" w:space="0" w:color="auto"/>
            </w:tcBorders>
            <w:shd w:val="clear" w:color="auto" w:fill="auto"/>
          </w:tcPr>
          <w:p w:rsidR="0093389D" w:rsidRPr="00B50AB0" w:rsidRDefault="003E36DD" w:rsidP="004A3341">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P-</w:t>
            </w:r>
            <w:r w:rsidR="0093389D" w:rsidRPr="00B50AB0">
              <w:rPr>
                <w:rFonts w:ascii="Times New Roman" w:hAnsi="Times New Roman" w:cs="Times New Roman"/>
                <w:b/>
                <w:bCs/>
                <w:sz w:val="24"/>
                <w:szCs w:val="24"/>
              </w:rPr>
              <w:t xml:space="preserve">value </w:t>
            </w:r>
          </w:p>
        </w:tc>
        <w:tc>
          <w:tcPr>
            <w:tcW w:w="3820" w:type="pct"/>
            <w:gridSpan w:val="7"/>
            <w:shd w:val="clear" w:color="auto" w:fill="auto"/>
          </w:tcPr>
          <w:p w:rsidR="0093389D" w:rsidRPr="00B50AB0" w:rsidRDefault="003E36DD" w:rsidP="004A3341">
            <w:pPr>
              <w:autoSpaceDE w:val="0"/>
              <w:autoSpaceDN w:val="0"/>
              <w:adjustRightInd w:val="0"/>
              <w:jc w:val="center"/>
              <w:rPr>
                <w:rFonts w:ascii="Times New Roman" w:hAnsi="Times New Roman" w:cs="Times New Roman"/>
                <w:sz w:val="24"/>
                <w:szCs w:val="24"/>
                <w:rtl/>
              </w:rPr>
            </w:pPr>
            <w:r>
              <w:rPr>
                <w:rFonts w:ascii="Times New Roman" w:hAnsi="Times New Roman" w:cs="Times New Roman"/>
                <w:sz w:val="24"/>
                <w:szCs w:val="24"/>
              </w:rPr>
              <w:t>&gt;0.5</w:t>
            </w:r>
          </w:p>
        </w:tc>
      </w:tr>
    </w:tbl>
    <w:p w:rsidR="0093389D" w:rsidRPr="00B50AB0" w:rsidRDefault="0093389D" w:rsidP="004A3341">
      <w:pPr>
        <w:rPr>
          <w:rFonts w:ascii="Times New Roman" w:hAnsi="Times New Roman" w:cs="Times New Roman"/>
          <w:sz w:val="24"/>
          <w:szCs w:val="24"/>
        </w:rPr>
      </w:pPr>
    </w:p>
    <w:p w:rsidR="00026300" w:rsidRDefault="00026300" w:rsidP="004A3341">
      <w:pPr>
        <w:autoSpaceDE w:val="0"/>
        <w:autoSpaceDN w:val="0"/>
        <w:bidi w:val="0"/>
        <w:adjustRightInd w:val="0"/>
        <w:ind w:firstLine="720"/>
        <w:jc w:val="both"/>
        <w:rPr>
          <w:rFonts w:ascii="Times New Roman" w:hAnsi="Times New Roman" w:cs="Times New Roman"/>
          <w:sz w:val="24"/>
          <w:szCs w:val="24"/>
        </w:rPr>
      </w:pPr>
    </w:p>
    <w:p w:rsidR="00E7211E" w:rsidRPr="00EE2816" w:rsidRDefault="00EE2816" w:rsidP="00026300">
      <w:pPr>
        <w:autoSpaceDE w:val="0"/>
        <w:autoSpaceDN w:val="0"/>
        <w:bidi w:val="0"/>
        <w:adjustRightInd w:val="0"/>
        <w:ind w:firstLine="720"/>
        <w:jc w:val="both"/>
        <w:rPr>
          <w:rFonts w:ascii="Times New Roman" w:hAnsi="Times New Roman" w:cs="Times New Roman"/>
          <w:sz w:val="28"/>
          <w:szCs w:val="28"/>
        </w:rPr>
      </w:pPr>
      <w:r>
        <w:rPr>
          <w:rFonts w:ascii="Times New Roman" w:hAnsi="Times New Roman" w:cs="Times New Roman"/>
          <w:sz w:val="24"/>
          <w:szCs w:val="24"/>
        </w:rPr>
        <w:t>The u</w:t>
      </w:r>
      <w:r w:rsidR="00E7211E" w:rsidRPr="00234B2D">
        <w:rPr>
          <w:rFonts w:ascii="Times New Roman" w:hAnsi="Times New Roman" w:cs="Times New Roman"/>
          <w:sz w:val="24"/>
          <w:szCs w:val="24"/>
        </w:rPr>
        <w:t>ltrasonographic ima</w:t>
      </w:r>
      <w:r w:rsidR="00AD4587">
        <w:rPr>
          <w:rFonts w:ascii="Times New Roman" w:hAnsi="Times New Roman" w:cs="Times New Roman"/>
          <w:sz w:val="24"/>
          <w:szCs w:val="24"/>
        </w:rPr>
        <w:t>ge characteristics of LN</w:t>
      </w:r>
      <w:r w:rsidR="00E7211E" w:rsidRPr="00234B2D">
        <w:rPr>
          <w:rFonts w:ascii="Times New Roman" w:hAnsi="Times New Roman" w:cs="Times New Roman"/>
          <w:sz w:val="24"/>
          <w:szCs w:val="24"/>
        </w:rPr>
        <w:t>s</w:t>
      </w:r>
      <w:r w:rsidR="006949C3">
        <w:rPr>
          <w:rFonts w:ascii="Times New Roman" w:hAnsi="Times New Roman" w:cs="Times New Roman"/>
          <w:sz w:val="24"/>
          <w:szCs w:val="24"/>
        </w:rPr>
        <w:t xml:space="preserve"> (echogenecity,</w:t>
      </w:r>
      <w:r w:rsidR="006949C3" w:rsidRPr="006949C3">
        <w:rPr>
          <w:rFonts w:ascii="Times New Roman" w:hAnsi="Times New Roman" w:cs="Times New Roman"/>
          <w:sz w:val="24"/>
          <w:szCs w:val="24"/>
        </w:rPr>
        <w:t xml:space="preserve"> </w:t>
      </w:r>
      <w:r w:rsidR="006949C3">
        <w:rPr>
          <w:rFonts w:ascii="Times New Roman" w:hAnsi="Times New Roman" w:cs="Times New Roman"/>
          <w:sz w:val="24"/>
          <w:szCs w:val="24"/>
        </w:rPr>
        <w:t>intranodal septations and i</w:t>
      </w:r>
      <w:r w:rsidR="006949C3" w:rsidRPr="00E63CE1">
        <w:rPr>
          <w:rFonts w:ascii="Times New Roman" w:hAnsi="Times New Roman" w:cs="Times New Roman"/>
          <w:sz w:val="24"/>
          <w:szCs w:val="24"/>
        </w:rPr>
        <w:t>ntranodal vessel</w:t>
      </w:r>
      <w:r w:rsidR="006949C3">
        <w:rPr>
          <w:rFonts w:ascii="Times New Roman" w:hAnsi="Times New Roman" w:cs="Times New Roman"/>
          <w:sz w:val="24"/>
          <w:szCs w:val="24"/>
        </w:rPr>
        <w:t>)</w:t>
      </w:r>
      <w:r w:rsidR="00E7211E" w:rsidRPr="00234B2D">
        <w:rPr>
          <w:rFonts w:ascii="Times New Roman" w:hAnsi="Times New Roman" w:cs="Times New Roman"/>
          <w:sz w:val="24"/>
          <w:szCs w:val="24"/>
        </w:rPr>
        <w:t xml:space="preserve"> were noted</w:t>
      </w:r>
      <w:r w:rsidR="00C33055">
        <w:rPr>
          <w:rFonts w:ascii="Times New Roman" w:hAnsi="Times New Roman" w:cs="Times New Roman"/>
          <w:sz w:val="24"/>
          <w:szCs w:val="24"/>
        </w:rPr>
        <w:t xml:space="preserve"> during</w:t>
      </w:r>
      <w:r w:rsidR="00AD4587">
        <w:rPr>
          <w:rFonts w:ascii="Times New Roman" w:hAnsi="Times New Roman" w:cs="Times New Roman"/>
          <w:sz w:val="24"/>
          <w:szCs w:val="24"/>
        </w:rPr>
        <w:t xml:space="preserve"> EBUS-TBNA procedure in 147 LNs</w:t>
      </w:r>
      <w:r w:rsidR="00C33055">
        <w:rPr>
          <w:rFonts w:ascii="Times New Roman" w:hAnsi="Times New Roman" w:cs="Times New Roman"/>
          <w:sz w:val="24"/>
          <w:szCs w:val="24"/>
        </w:rPr>
        <w:t xml:space="preserve"> in 70</w:t>
      </w:r>
      <w:r w:rsidR="00E7211E" w:rsidRPr="00234B2D">
        <w:rPr>
          <w:rFonts w:ascii="Times New Roman" w:hAnsi="Times New Roman" w:cs="Times New Roman"/>
          <w:sz w:val="24"/>
          <w:szCs w:val="24"/>
        </w:rPr>
        <w:t xml:space="preserve"> patients</w:t>
      </w:r>
      <w:r w:rsidR="00E7211E" w:rsidRPr="00E63CE1">
        <w:rPr>
          <w:rFonts w:ascii="Times New Roman" w:hAnsi="Times New Roman" w:cs="Times New Roman"/>
          <w:sz w:val="24"/>
          <w:szCs w:val="24"/>
        </w:rPr>
        <w:t xml:space="preserve">. </w:t>
      </w:r>
      <w:r w:rsidR="005326B4">
        <w:rPr>
          <w:rFonts w:ascii="Times New Roman" w:hAnsi="Times New Roman" w:cs="Times New Roman"/>
          <w:iCs/>
          <w:sz w:val="24"/>
          <w:szCs w:val="24"/>
        </w:rPr>
        <w:t>For e</w:t>
      </w:r>
      <w:r w:rsidR="00E7211E" w:rsidRPr="00E44914">
        <w:rPr>
          <w:rFonts w:ascii="Times New Roman" w:hAnsi="Times New Roman" w:cs="Times New Roman"/>
          <w:iCs/>
          <w:sz w:val="24"/>
          <w:szCs w:val="24"/>
        </w:rPr>
        <w:t>chogenecity,</w:t>
      </w:r>
      <w:r w:rsidR="00C33055">
        <w:rPr>
          <w:rFonts w:ascii="Times New Roman" w:hAnsi="Times New Roman" w:cs="Times New Roman"/>
          <w:sz w:val="24"/>
          <w:szCs w:val="24"/>
        </w:rPr>
        <w:t xml:space="preserve"> 67</w:t>
      </w:r>
      <w:r w:rsidR="00873A02">
        <w:rPr>
          <w:rFonts w:ascii="Times New Roman" w:hAnsi="Times New Roman" w:cs="Times New Roman"/>
          <w:sz w:val="24"/>
          <w:szCs w:val="24"/>
        </w:rPr>
        <w:t xml:space="preserve"> </w:t>
      </w:r>
      <w:r w:rsidR="00280CBE">
        <w:rPr>
          <w:rFonts w:ascii="Times New Roman" w:hAnsi="Times New Roman" w:cs="Times New Roman"/>
          <w:sz w:val="24"/>
          <w:szCs w:val="24"/>
        </w:rPr>
        <w:t xml:space="preserve">LNs </w:t>
      </w:r>
      <w:r w:rsidR="00C33055">
        <w:rPr>
          <w:rFonts w:ascii="Times New Roman" w:hAnsi="Times New Roman" w:cs="Times New Roman"/>
          <w:sz w:val="24"/>
          <w:szCs w:val="24"/>
        </w:rPr>
        <w:t xml:space="preserve">(45.6%) </w:t>
      </w:r>
      <w:r w:rsidR="006712BD">
        <w:rPr>
          <w:rFonts w:ascii="Times New Roman" w:hAnsi="Times New Roman" w:cs="Times New Roman"/>
          <w:sz w:val="24"/>
          <w:szCs w:val="24"/>
        </w:rPr>
        <w:t xml:space="preserve">were characterized as </w:t>
      </w:r>
      <w:r w:rsidR="001B5EAA">
        <w:rPr>
          <w:rFonts w:ascii="Times New Roman" w:hAnsi="Times New Roman" w:cs="Times New Roman"/>
          <w:sz w:val="24"/>
          <w:szCs w:val="24"/>
        </w:rPr>
        <w:t>hetero</w:t>
      </w:r>
      <w:r w:rsidR="000B145D">
        <w:rPr>
          <w:rFonts w:ascii="Times New Roman" w:hAnsi="Times New Roman" w:cs="Times New Roman"/>
          <w:sz w:val="24"/>
          <w:szCs w:val="24"/>
        </w:rPr>
        <w:t>gen</w:t>
      </w:r>
      <w:r w:rsidR="001B5EAA">
        <w:rPr>
          <w:rFonts w:ascii="Times New Roman" w:hAnsi="Times New Roman" w:cs="Times New Roman"/>
          <w:sz w:val="24"/>
          <w:szCs w:val="24"/>
        </w:rPr>
        <w:t>e</w:t>
      </w:r>
      <w:r w:rsidR="000B145D">
        <w:rPr>
          <w:rFonts w:ascii="Times New Roman" w:hAnsi="Times New Roman" w:cs="Times New Roman"/>
          <w:sz w:val="24"/>
          <w:szCs w:val="24"/>
        </w:rPr>
        <w:t>ous</w:t>
      </w:r>
      <w:r w:rsidR="00C33055">
        <w:rPr>
          <w:rFonts w:ascii="Times New Roman" w:hAnsi="Times New Roman" w:cs="Times New Roman"/>
          <w:sz w:val="24"/>
          <w:szCs w:val="24"/>
        </w:rPr>
        <w:t xml:space="preserve"> and 8 (5.4%)</w:t>
      </w:r>
      <w:r w:rsidR="00873A02">
        <w:rPr>
          <w:rFonts w:ascii="Times New Roman" w:hAnsi="Times New Roman" w:cs="Times New Roman"/>
          <w:sz w:val="24"/>
          <w:szCs w:val="24"/>
        </w:rPr>
        <w:t xml:space="preserve"> </w:t>
      </w:r>
      <w:r w:rsidR="00E7211E" w:rsidRPr="00E44914">
        <w:rPr>
          <w:rFonts w:ascii="Times New Roman" w:hAnsi="Times New Roman" w:cs="Times New Roman"/>
          <w:sz w:val="24"/>
          <w:szCs w:val="24"/>
        </w:rPr>
        <w:t>as homogen</w:t>
      </w:r>
      <w:r w:rsidR="001B5EAA">
        <w:rPr>
          <w:rFonts w:ascii="Times New Roman" w:hAnsi="Times New Roman" w:cs="Times New Roman"/>
          <w:sz w:val="24"/>
          <w:szCs w:val="24"/>
        </w:rPr>
        <w:t>e</w:t>
      </w:r>
      <w:r w:rsidR="00E7211E" w:rsidRPr="00E44914">
        <w:rPr>
          <w:rFonts w:ascii="Times New Roman" w:hAnsi="Times New Roman" w:cs="Times New Roman"/>
          <w:sz w:val="24"/>
          <w:szCs w:val="24"/>
        </w:rPr>
        <w:t>ous. Intranodal vessel was obs</w:t>
      </w:r>
      <w:r w:rsidR="00234B2D" w:rsidRPr="00E44914">
        <w:rPr>
          <w:rFonts w:ascii="Times New Roman" w:hAnsi="Times New Roman" w:cs="Times New Roman"/>
          <w:sz w:val="24"/>
          <w:szCs w:val="24"/>
        </w:rPr>
        <w:t>erved in 24</w:t>
      </w:r>
      <w:r w:rsidR="00280CBE" w:rsidRPr="00280CBE">
        <w:rPr>
          <w:rFonts w:ascii="Times New Roman" w:hAnsi="Times New Roman" w:cs="Times New Roman"/>
          <w:sz w:val="24"/>
          <w:szCs w:val="24"/>
        </w:rPr>
        <w:t xml:space="preserve"> </w:t>
      </w:r>
      <w:r w:rsidR="00280CBE">
        <w:rPr>
          <w:rFonts w:ascii="Times New Roman" w:hAnsi="Times New Roman" w:cs="Times New Roman"/>
          <w:sz w:val="24"/>
          <w:szCs w:val="24"/>
        </w:rPr>
        <w:t>LN</w:t>
      </w:r>
      <w:r w:rsidR="00280CBE" w:rsidRPr="00E44914">
        <w:rPr>
          <w:rFonts w:ascii="Times New Roman" w:hAnsi="Times New Roman" w:cs="Times New Roman"/>
          <w:sz w:val="24"/>
          <w:szCs w:val="24"/>
        </w:rPr>
        <w:t>s</w:t>
      </w:r>
      <w:r w:rsidR="00E63CE1">
        <w:rPr>
          <w:rFonts w:ascii="Times New Roman" w:hAnsi="Times New Roman" w:cs="Times New Roman"/>
          <w:sz w:val="24"/>
          <w:szCs w:val="24"/>
        </w:rPr>
        <w:t xml:space="preserve"> </w:t>
      </w:r>
      <w:r w:rsidR="00C33055">
        <w:rPr>
          <w:rFonts w:ascii="Times New Roman" w:hAnsi="Times New Roman" w:cs="Times New Roman"/>
          <w:sz w:val="24"/>
          <w:szCs w:val="24"/>
        </w:rPr>
        <w:t xml:space="preserve">(16.3%) </w:t>
      </w:r>
      <w:r w:rsidR="00234B2D" w:rsidRPr="00E44914">
        <w:rPr>
          <w:rFonts w:ascii="Times New Roman" w:hAnsi="Times New Roman" w:cs="Times New Roman"/>
          <w:sz w:val="24"/>
          <w:szCs w:val="24"/>
        </w:rPr>
        <w:t>and i</w:t>
      </w:r>
      <w:r w:rsidR="00E7211E" w:rsidRPr="00E44914">
        <w:rPr>
          <w:rFonts w:ascii="Times New Roman" w:hAnsi="Times New Roman" w:cs="Times New Roman"/>
          <w:sz w:val="24"/>
          <w:szCs w:val="24"/>
        </w:rPr>
        <w:t>ntranodal septation was o</w:t>
      </w:r>
      <w:r w:rsidR="00C33055">
        <w:rPr>
          <w:rFonts w:ascii="Times New Roman" w:hAnsi="Times New Roman" w:cs="Times New Roman"/>
          <w:sz w:val="24"/>
          <w:szCs w:val="24"/>
        </w:rPr>
        <w:t xml:space="preserve">bserved in 48 </w:t>
      </w:r>
      <w:r w:rsidR="00280CBE">
        <w:rPr>
          <w:rFonts w:ascii="Times New Roman" w:hAnsi="Times New Roman" w:cs="Times New Roman"/>
          <w:sz w:val="24"/>
          <w:szCs w:val="24"/>
        </w:rPr>
        <w:t>LN</w:t>
      </w:r>
      <w:r w:rsidR="00280CBE" w:rsidRPr="00E44914">
        <w:rPr>
          <w:rFonts w:ascii="Times New Roman" w:hAnsi="Times New Roman" w:cs="Times New Roman"/>
          <w:sz w:val="24"/>
          <w:szCs w:val="24"/>
        </w:rPr>
        <w:t>s</w:t>
      </w:r>
      <w:r w:rsidR="00280CBE">
        <w:rPr>
          <w:rFonts w:ascii="Times New Roman" w:hAnsi="Times New Roman" w:cs="Times New Roman"/>
          <w:sz w:val="24"/>
          <w:szCs w:val="24"/>
        </w:rPr>
        <w:t xml:space="preserve"> (32.7%)</w:t>
      </w:r>
      <w:r w:rsidR="00E7211E" w:rsidRPr="00E44914">
        <w:rPr>
          <w:rFonts w:ascii="Times New Roman" w:hAnsi="Times New Roman" w:cs="Times New Roman"/>
          <w:sz w:val="24"/>
          <w:szCs w:val="24"/>
        </w:rPr>
        <w:t>.</w:t>
      </w:r>
      <w:r w:rsidR="00E44914" w:rsidRPr="00E44914">
        <w:rPr>
          <w:rFonts w:ascii="Times New Roman" w:hAnsi="Times New Roman" w:cs="Times New Roman"/>
          <w:sz w:val="24"/>
          <w:szCs w:val="24"/>
        </w:rPr>
        <w:t xml:space="preserve"> </w:t>
      </w:r>
      <w:r w:rsidR="00E7211E" w:rsidRPr="00E44914">
        <w:rPr>
          <w:rFonts w:ascii="Times New Roman" w:hAnsi="Times New Roman" w:cs="Times New Roman"/>
          <w:sz w:val="24"/>
          <w:szCs w:val="24"/>
        </w:rPr>
        <w:t>By</w:t>
      </w:r>
      <w:r w:rsidR="00117E9E">
        <w:rPr>
          <w:rFonts w:ascii="Times New Roman" w:hAnsi="Times New Roman" w:cs="Times New Roman"/>
          <w:sz w:val="24"/>
          <w:szCs w:val="24"/>
        </w:rPr>
        <w:t xml:space="preserve"> looking at the EBUS-TBNA</w:t>
      </w:r>
      <w:r w:rsidR="00E7211E" w:rsidRPr="00E44914">
        <w:rPr>
          <w:rFonts w:ascii="Times New Roman" w:hAnsi="Times New Roman" w:cs="Times New Roman"/>
          <w:sz w:val="24"/>
          <w:szCs w:val="24"/>
        </w:rPr>
        <w:t xml:space="preserve"> results of these </w:t>
      </w:r>
      <w:r w:rsidR="00E63CE1">
        <w:rPr>
          <w:rFonts w:ascii="Times New Roman" w:hAnsi="Times New Roman" w:cs="Times New Roman"/>
          <w:sz w:val="24"/>
          <w:szCs w:val="24"/>
        </w:rPr>
        <w:t xml:space="preserve">147 </w:t>
      </w:r>
      <w:r w:rsidR="00C33055">
        <w:rPr>
          <w:rFonts w:ascii="Times New Roman" w:hAnsi="Times New Roman" w:cs="Times New Roman"/>
          <w:sz w:val="24"/>
          <w:szCs w:val="24"/>
        </w:rPr>
        <w:t>LN</w:t>
      </w:r>
      <w:r>
        <w:rPr>
          <w:rFonts w:ascii="Times New Roman" w:hAnsi="Times New Roman" w:cs="Times New Roman"/>
          <w:sz w:val="24"/>
          <w:szCs w:val="24"/>
        </w:rPr>
        <w:t>s:</w:t>
      </w:r>
      <w:r w:rsidR="00E7211E" w:rsidRPr="00E44914">
        <w:rPr>
          <w:rFonts w:ascii="Times New Roman" w:hAnsi="Times New Roman" w:cs="Times New Roman"/>
          <w:sz w:val="24"/>
          <w:szCs w:val="24"/>
        </w:rPr>
        <w:t xml:space="preserve"> a</w:t>
      </w:r>
      <w:r w:rsidR="00EE37BE">
        <w:rPr>
          <w:rFonts w:ascii="Times New Roman" w:hAnsi="Times New Roman" w:cs="Times New Roman"/>
          <w:sz w:val="24"/>
          <w:szCs w:val="24"/>
        </w:rPr>
        <w:t xml:space="preserve"> total of 106 </w:t>
      </w:r>
      <w:r w:rsidR="00F05F4E">
        <w:rPr>
          <w:rFonts w:ascii="Times New Roman" w:hAnsi="Times New Roman" w:cs="Times New Roman"/>
          <w:sz w:val="24"/>
          <w:szCs w:val="24"/>
        </w:rPr>
        <w:t xml:space="preserve">LNs </w:t>
      </w:r>
      <w:r w:rsidR="00EE37BE">
        <w:rPr>
          <w:rFonts w:ascii="Times New Roman" w:hAnsi="Times New Roman" w:cs="Times New Roman"/>
          <w:sz w:val="24"/>
          <w:szCs w:val="24"/>
        </w:rPr>
        <w:t>(72.1</w:t>
      </w:r>
      <w:r w:rsidR="00F05F4E">
        <w:rPr>
          <w:rFonts w:ascii="Times New Roman" w:hAnsi="Times New Roman" w:cs="Times New Roman"/>
          <w:sz w:val="24"/>
          <w:szCs w:val="24"/>
        </w:rPr>
        <w:t>%)</w:t>
      </w:r>
      <w:r w:rsidR="00E7211E" w:rsidRPr="00E44914">
        <w:rPr>
          <w:rFonts w:ascii="Times New Roman" w:hAnsi="Times New Roman" w:cs="Times New Roman"/>
          <w:sz w:val="24"/>
          <w:szCs w:val="24"/>
        </w:rPr>
        <w:t xml:space="preserve"> showed ben</w:t>
      </w:r>
      <w:r w:rsidR="00F05F4E">
        <w:rPr>
          <w:rFonts w:ascii="Times New Roman" w:hAnsi="Times New Roman" w:cs="Times New Roman"/>
          <w:sz w:val="24"/>
          <w:szCs w:val="24"/>
        </w:rPr>
        <w:t xml:space="preserve">ign results </w:t>
      </w:r>
      <w:r w:rsidR="00C33055">
        <w:rPr>
          <w:rFonts w:ascii="Times New Roman" w:hAnsi="Times New Roman" w:cs="Times New Roman"/>
          <w:sz w:val="24"/>
          <w:szCs w:val="24"/>
        </w:rPr>
        <w:t>and 27 (18.4%) showed</w:t>
      </w:r>
      <w:r w:rsidR="00E7211E" w:rsidRPr="00E44914">
        <w:rPr>
          <w:rFonts w:ascii="Times New Roman" w:hAnsi="Times New Roman" w:cs="Times New Roman"/>
          <w:sz w:val="24"/>
          <w:szCs w:val="24"/>
        </w:rPr>
        <w:t xml:space="preserve"> malignant</w:t>
      </w:r>
      <w:r w:rsidR="00C33055">
        <w:rPr>
          <w:rFonts w:ascii="Times New Roman" w:hAnsi="Times New Roman" w:cs="Times New Roman"/>
          <w:sz w:val="24"/>
          <w:szCs w:val="24"/>
        </w:rPr>
        <w:t xml:space="preserve"> results</w:t>
      </w:r>
      <w:r w:rsidR="00F05F4E">
        <w:rPr>
          <w:rFonts w:ascii="Times New Roman" w:hAnsi="Times New Roman" w:cs="Times New Roman"/>
          <w:sz w:val="24"/>
          <w:szCs w:val="24"/>
        </w:rPr>
        <w:t xml:space="preserve"> while</w:t>
      </w:r>
      <w:r w:rsidR="00E7211E" w:rsidRPr="00E44914">
        <w:rPr>
          <w:rFonts w:ascii="Times New Roman" w:hAnsi="Times New Roman" w:cs="Times New Roman"/>
          <w:sz w:val="24"/>
          <w:szCs w:val="24"/>
        </w:rPr>
        <w:t xml:space="preserve"> </w:t>
      </w:r>
      <w:r w:rsidR="00C33055">
        <w:rPr>
          <w:rFonts w:ascii="Times New Roman" w:hAnsi="Times New Roman" w:cs="Times New Roman"/>
          <w:sz w:val="24"/>
          <w:szCs w:val="24"/>
        </w:rPr>
        <w:t xml:space="preserve">in </w:t>
      </w:r>
      <w:r w:rsidR="00EE37BE">
        <w:rPr>
          <w:rFonts w:ascii="Times New Roman" w:hAnsi="Times New Roman" w:cs="Times New Roman"/>
          <w:sz w:val="24"/>
          <w:szCs w:val="24"/>
        </w:rPr>
        <w:t>14 (9.5</w:t>
      </w:r>
      <w:r w:rsidR="00E7211E" w:rsidRPr="00E44914">
        <w:rPr>
          <w:rFonts w:ascii="Times New Roman" w:hAnsi="Times New Roman" w:cs="Times New Roman"/>
          <w:sz w:val="24"/>
          <w:szCs w:val="24"/>
        </w:rPr>
        <w:t xml:space="preserve">%) </w:t>
      </w:r>
      <w:r w:rsidR="00C33055">
        <w:rPr>
          <w:rFonts w:ascii="Times New Roman" w:hAnsi="Times New Roman" w:cs="Times New Roman"/>
          <w:sz w:val="24"/>
          <w:szCs w:val="24"/>
        </w:rPr>
        <w:t>the procedure was</w:t>
      </w:r>
      <w:r w:rsidR="00E44914">
        <w:rPr>
          <w:rFonts w:ascii="Times New Roman" w:hAnsi="Times New Roman" w:cs="Times New Roman"/>
          <w:sz w:val="24"/>
          <w:szCs w:val="24"/>
        </w:rPr>
        <w:t xml:space="preserve"> non diagnostic</w:t>
      </w:r>
      <w:r>
        <w:rPr>
          <w:rFonts w:ascii="Times New Roman" w:hAnsi="Times New Roman" w:cs="Times New Roman"/>
          <w:sz w:val="24"/>
          <w:szCs w:val="24"/>
        </w:rPr>
        <w:t xml:space="preserve">. </w:t>
      </w:r>
      <w:r w:rsidR="006712BD" w:rsidRPr="00EE2816">
        <w:rPr>
          <w:rFonts w:ascii="Times New Roman" w:hAnsi="Times New Roman" w:cs="Times New Roman"/>
          <w:sz w:val="24"/>
          <w:szCs w:val="24"/>
        </w:rPr>
        <w:t xml:space="preserve">There was </w:t>
      </w:r>
      <w:r w:rsidR="00E7211E" w:rsidRPr="00EE2816">
        <w:rPr>
          <w:rFonts w:ascii="Times New Roman" w:hAnsi="Times New Roman" w:cs="Times New Roman"/>
          <w:sz w:val="24"/>
          <w:szCs w:val="24"/>
        </w:rPr>
        <w:t>signifi</w:t>
      </w:r>
      <w:r>
        <w:rPr>
          <w:rFonts w:ascii="Times New Roman" w:hAnsi="Times New Roman" w:cs="Times New Roman"/>
          <w:sz w:val="24"/>
          <w:szCs w:val="24"/>
        </w:rPr>
        <w:t xml:space="preserve">cant relation between LN </w:t>
      </w:r>
      <w:r w:rsidR="00E7211E" w:rsidRPr="00EE2816">
        <w:rPr>
          <w:rFonts w:ascii="Times New Roman" w:hAnsi="Times New Roman" w:cs="Times New Roman"/>
          <w:sz w:val="24"/>
          <w:szCs w:val="24"/>
        </w:rPr>
        <w:t>sonographic characteristics and EBUS-TBNA biopsy result</w:t>
      </w:r>
      <w:r w:rsidR="00F05F4E">
        <w:rPr>
          <w:rFonts w:ascii="Times New Roman" w:hAnsi="Times New Roman" w:cs="Times New Roman"/>
          <w:sz w:val="24"/>
          <w:szCs w:val="24"/>
        </w:rPr>
        <w:t>s</w:t>
      </w:r>
      <w:r w:rsidR="00E44914" w:rsidRPr="00EE2816">
        <w:rPr>
          <w:rFonts w:ascii="Times New Roman" w:hAnsi="Times New Roman" w:cs="Times New Roman"/>
          <w:sz w:val="24"/>
          <w:szCs w:val="24"/>
        </w:rPr>
        <w:t xml:space="preserve"> </w:t>
      </w:r>
      <w:r w:rsidR="00E7211E" w:rsidRPr="00486627">
        <w:rPr>
          <w:rFonts w:ascii="Times New Roman" w:hAnsi="Times New Roman" w:cs="Times New Roman"/>
          <w:bCs/>
          <w:sz w:val="24"/>
          <w:szCs w:val="24"/>
        </w:rPr>
        <w:t>(</w:t>
      </w:r>
      <w:r w:rsidR="006712BD" w:rsidRPr="00486627">
        <w:rPr>
          <w:rFonts w:ascii="Times New Roman" w:hAnsi="Times New Roman" w:cs="Times New Roman"/>
          <w:bCs/>
          <w:sz w:val="24"/>
          <w:szCs w:val="24"/>
        </w:rPr>
        <w:t>p=</w:t>
      </w:r>
      <w:r w:rsidR="00E7211E" w:rsidRPr="00486627">
        <w:rPr>
          <w:rFonts w:ascii="Times New Roman" w:hAnsi="Times New Roman" w:cs="Times New Roman"/>
          <w:bCs/>
          <w:sz w:val="24"/>
          <w:szCs w:val="24"/>
        </w:rPr>
        <w:t>0.003)</w:t>
      </w:r>
      <w:r w:rsidR="00E44914" w:rsidRPr="00486627">
        <w:rPr>
          <w:rFonts w:ascii="Times New Roman" w:hAnsi="Times New Roman" w:cs="Times New Roman"/>
          <w:bCs/>
          <w:sz w:val="24"/>
          <w:szCs w:val="24"/>
        </w:rPr>
        <w:t xml:space="preserve"> (table 5</w:t>
      </w:r>
      <w:r w:rsidR="00E7211E" w:rsidRPr="00486627">
        <w:rPr>
          <w:rFonts w:ascii="Times New Roman" w:hAnsi="Times New Roman" w:cs="Times New Roman"/>
          <w:bCs/>
          <w:sz w:val="24"/>
          <w:szCs w:val="24"/>
        </w:rPr>
        <w:t>)</w:t>
      </w:r>
      <w:r w:rsidR="00E44914" w:rsidRPr="00486627">
        <w:rPr>
          <w:rFonts w:ascii="Times New Roman" w:hAnsi="Times New Roman" w:cs="Times New Roman"/>
          <w:bCs/>
          <w:sz w:val="24"/>
          <w:szCs w:val="24"/>
        </w:rPr>
        <w:t>.</w:t>
      </w:r>
    </w:p>
    <w:p w:rsidR="00026300" w:rsidRDefault="00026300" w:rsidP="004A3341">
      <w:pPr>
        <w:autoSpaceDE w:val="0"/>
        <w:autoSpaceDN w:val="0"/>
        <w:adjustRightInd w:val="0"/>
        <w:jc w:val="right"/>
        <w:rPr>
          <w:rFonts w:ascii="Times New Roman" w:hAnsi="Times New Roman" w:cs="Times New Roman"/>
          <w:b/>
          <w:bCs/>
          <w:sz w:val="24"/>
          <w:szCs w:val="24"/>
        </w:rPr>
      </w:pPr>
    </w:p>
    <w:p w:rsidR="00026300" w:rsidRDefault="00026300" w:rsidP="004A3341">
      <w:pPr>
        <w:autoSpaceDE w:val="0"/>
        <w:autoSpaceDN w:val="0"/>
        <w:adjustRightInd w:val="0"/>
        <w:jc w:val="right"/>
        <w:rPr>
          <w:rFonts w:ascii="Times New Roman" w:hAnsi="Times New Roman" w:cs="Times New Roman"/>
          <w:b/>
          <w:bCs/>
          <w:sz w:val="24"/>
          <w:szCs w:val="24"/>
        </w:rPr>
      </w:pPr>
    </w:p>
    <w:p w:rsidR="00026300" w:rsidRDefault="00026300" w:rsidP="004A3341">
      <w:pPr>
        <w:autoSpaceDE w:val="0"/>
        <w:autoSpaceDN w:val="0"/>
        <w:adjustRightInd w:val="0"/>
        <w:jc w:val="right"/>
        <w:rPr>
          <w:rFonts w:ascii="Times New Roman" w:hAnsi="Times New Roman" w:cs="Times New Roman"/>
          <w:b/>
          <w:bCs/>
          <w:sz w:val="24"/>
          <w:szCs w:val="24"/>
        </w:rPr>
      </w:pPr>
    </w:p>
    <w:p w:rsidR="00026300" w:rsidRDefault="00026300" w:rsidP="004A3341">
      <w:pPr>
        <w:autoSpaceDE w:val="0"/>
        <w:autoSpaceDN w:val="0"/>
        <w:adjustRightInd w:val="0"/>
        <w:jc w:val="right"/>
        <w:rPr>
          <w:rFonts w:ascii="Times New Roman" w:hAnsi="Times New Roman" w:cs="Times New Roman"/>
          <w:b/>
          <w:bCs/>
          <w:sz w:val="24"/>
          <w:szCs w:val="24"/>
        </w:rPr>
      </w:pPr>
    </w:p>
    <w:p w:rsidR="00026300" w:rsidRDefault="00026300" w:rsidP="004A3341">
      <w:pPr>
        <w:autoSpaceDE w:val="0"/>
        <w:autoSpaceDN w:val="0"/>
        <w:adjustRightInd w:val="0"/>
        <w:jc w:val="right"/>
        <w:rPr>
          <w:rFonts w:ascii="Times New Roman" w:hAnsi="Times New Roman" w:cs="Times New Roman"/>
          <w:b/>
          <w:bCs/>
          <w:sz w:val="24"/>
          <w:szCs w:val="24"/>
        </w:rPr>
      </w:pPr>
    </w:p>
    <w:p w:rsidR="00026300" w:rsidRDefault="00026300" w:rsidP="004A3341">
      <w:pPr>
        <w:autoSpaceDE w:val="0"/>
        <w:autoSpaceDN w:val="0"/>
        <w:adjustRightInd w:val="0"/>
        <w:jc w:val="right"/>
        <w:rPr>
          <w:rFonts w:ascii="Times New Roman" w:hAnsi="Times New Roman" w:cs="Times New Roman"/>
          <w:b/>
          <w:bCs/>
          <w:sz w:val="24"/>
          <w:szCs w:val="24"/>
        </w:rPr>
      </w:pPr>
    </w:p>
    <w:p w:rsidR="00026300" w:rsidRDefault="00026300" w:rsidP="004A3341">
      <w:pPr>
        <w:autoSpaceDE w:val="0"/>
        <w:autoSpaceDN w:val="0"/>
        <w:adjustRightInd w:val="0"/>
        <w:jc w:val="right"/>
        <w:rPr>
          <w:rFonts w:ascii="Times New Roman" w:hAnsi="Times New Roman" w:cs="Times New Roman"/>
          <w:b/>
          <w:bCs/>
          <w:sz w:val="24"/>
          <w:szCs w:val="24"/>
        </w:rPr>
      </w:pPr>
    </w:p>
    <w:p w:rsidR="00234B2D" w:rsidRPr="00E44914" w:rsidRDefault="00E44914" w:rsidP="004A3341">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Table (5): Relation between LN sonographic characteristics and EBUS-TBNA cytology results.</w:t>
      </w:r>
    </w:p>
    <w:tbl>
      <w:tblPr>
        <w:tblW w:w="4820" w:type="pct"/>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723"/>
        <w:gridCol w:w="577"/>
        <w:gridCol w:w="935"/>
        <w:gridCol w:w="726"/>
        <w:gridCol w:w="945"/>
        <w:gridCol w:w="697"/>
        <w:gridCol w:w="1061"/>
        <w:gridCol w:w="706"/>
        <w:gridCol w:w="845"/>
      </w:tblGrid>
      <w:tr w:rsidR="00A527A8" w:rsidRPr="00282A3C" w:rsidTr="000B145D">
        <w:tc>
          <w:tcPr>
            <w:tcW w:w="1049" w:type="pct"/>
            <w:vMerge w:val="restart"/>
            <w:shd w:val="clear" w:color="auto" w:fill="auto"/>
          </w:tcPr>
          <w:p w:rsidR="006712BD" w:rsidRDefault="006712BD" w:rsidP="004A3341">
            <w:pPr>
              <w:autoSpaceDE w:val="0"/>
              <w:autoSpaceDN w:val="0"/>
              <w:adjustRightInd w:val="0"/>
              <w:jc w:val="right"/>
              <w:rPr>
                <w:rFonts w:ascii="Times New Roman" w:hAnsi="Times New Roman" w:cs="Times New Roman"/>
                <w:b/>
                <w:bCs/>
                <w:sz w:val="24"/>
                <w:szCs w:val="24"/>
              </w:rPr>
            </w:pPr>
          </w:p>
          <w:p w:rsidR="00A527A8" w:rsidRPr="00A527A8" w:rsidRDefault="00A527A8" w:rsidP="004A3341">
            <w:pPr>
              <w:autoSpaceDE w:val="0"/>
              <w:autoSpaceDN w:val="0"/>
              <w:adjustRightInd w:val="0"/>
              <w:jc w:val="right"/>
              <w:rPr>
                <w:rFonts w:ascii="Times New Roman" w:hAnsi="Times New Roman" w:cs="Times New Roman"/>
                <w:b/>
                <w:bCs/>
                <w:sz w:val="24"/>
                <w:szCs w:val="24"/>
              </w:rPr>
            </w:pPr>
            <w:r w:rsidRPr="00A527A8">
              <w:rPr>
                <w:rFonts w:ascii="Times New Roman" w:hAnsi="Times New Roman" w:cs="Times New Roman"/>
                <w:b/>
                <w:bCs/>
                <w:sz w:val="24"/>
                <w:szCs w:val="24"/>
              </w:rPr>
              <w:t xml:space="preserve">Sonographic characteristics </w:t>
            </w:r>
          </w:p>
        </w:tc>
        <w:tc>
          <w:tcPr>
            <w:tcW w:w="3007" w:type="pct"/>
            <w:gridSpan w:val="6"/>
            <w:shd w:val="clear" w:color="auto" w:fill="auto"/>
          </w:tcPr>
          <w:p w:rsidR="00A527A8" w:rsidRPr="00E44914" w:rsidRDefault="00A527A8" w:rsidP="004A3341">
            <w:pPr>
              <w:autoSpaceDE w:val="0"/>
              <w:autoSpaceDN w:val="0"/>
              <w:adjustRightInd w:val="0"/>
              <w:jc w:val="center"/>
              <w:rPr>
                <w:rFonts w:ascii="Times New Roman" w:hAnsi="Times New Roman" w:cs="Times New Roman"/>
                <w:b/>
                <w:bCs/>
                <w:sz w:val="24"/>
                <w:szCs w:val="24"/>
                <w:rtl/>
              </w:rPr>
            </w:pPr>
            <w:r w:rsidRPr="00E44914">
              <w:rPr>
                <w:rFonts w:ascii="Times New Roman" w:hAnsi="Times New Roman" w:cs="Times New Roman"/>
                <w:b/>
                <w:bCs/>
                <w:sz w:val="24"/>
                <w:szCs w:val="24"/>
              </w:rPr>
              <w:t>EBUS</w:t>
            </w:r>
            <w:r w:rsidR="006712BD">
              <w:rPr>
                <w:rFonts w:ascii="Times New Roman" w:hAnsi="Times New Roman" w:cs="Times New Roman"/>
                <w:b/>
                <w:bCs/>
                <w:sz w:val="24"/>
                <w:szCs w:val="24"/>
              </w:rPr>
              <w:t>-TBNA</w:t>
            </w:r>
            <w:r w:rsidRPr="00E44914">
              <w:rPr>
                <w:rFonts w:ascii="Times New Roman" w:hAnsi="Times New Roman" w:cs="Times New Roman"/>
                <w:b/>
                <w:bCs/>
                <w:sz w:val="24"/>
                <w:szCs w:val="24"/>
              </w:rPr>
              <w:t xml:space="preserve"> cytology results</w:t>
            </w:r>
          </w:p>
        </w:tc>
        <w:tc>
          <w:tcPr>
            <w:tcW w:w="944" w:type="pct"/>
            <w:gridSpan w:val="2"/>
            <w:vMerge w:val="restart"/>
            <w:shd w:val="clear" w:color="auto" w:fill="auto"/>
          </w:tcPr>
          <w:p w:rsidR="006712BD" w:rsidRDefault="006712BD" w:rsidP="004A3341">
            <w:pPr>
              <w:autoSpaceDE w:val="0"/>
              <w:autoSpaceDN w:val="0"/>
              <w:adjustRightInd w:val="0"/>
              <w:jc w:val="center"/>
              <w:rPr>
                <w:rFonts w:ascii="Times New Roman" w:hAnsi="Times New Roman" w:cs="Times New Roman"/>
                <w:b/>
                <w:bCs/>
                <w:sz w:val="24"/>
                <w:szCs w:val="24"/>
              </w:rPr>
            </w:pPr>
          </w:p>
          <w:p w:rsidR="00A527A8" w:rsidRPr="00E44914" w:rsidRDefault="00A527A8" w:rsidP="004A3341">
            <w:pPr>
              <w:autoSpaceDE w:val="0"/>
              <w:autoSpaceDN w:val="0"/>
              <w:adjustRightInd w:val="0"/>
              <w:jc w:val="center"/>
              <w:rPr>
                <w:rFonts w:ascii="Times New Roman" w:hAnsi="Times New Roman" w:cs="Times New Roman"/>
                <w:b/>
                <w:bCs/>
                <w:sz w:val="24"/>
                <w:szCs w:val="24"/>
              </w:rPr>
            </w:pPr>
            <w:r w:rsidRPr="00E44914">
              <w:rPr>
                <w:rFonts w:ascii="Times New Roman" w:hAnsi="Times New Roman" w:cs="Times New Roman"/>
                <w:b/>
                <w:bCs/>
                <w:sz w:val="24"/>
                <w:szCs w:val="24"/>
              </w:rPr>
              <w:t>Total</w:t>
            </w:r>
          </w:p>
        </w:tc>
      </w:tr>
      <w:tr w:rsidR="00A527A8" w:rsidRPr="00282A3C" w:rsidTr="000B145D">
        <w:tc>
          <w:tcPr>
            <w:tcW w:w="1049" w:type="pct"/>
            <w:vMerge/>
            <w:shd w:val="clear" w:color="auto" w:fill="auto"/>
          </w:tcPr>
          <w:p w:rsidR="00A527A8" w:rsidRPr="00A527A8" w:rsidRDefault="00A527A8" w:rsidP="004A3341">
            <w:pPr>
              <w:autoSpaceDE w:val="0"/>
              <w:autoSpaceDN w:val="0"/>
              <w:adjustRightInd w:val="0"/>
              <w:jc w:val="right"/>
              <w:rPr>
                <w:rFonts w:ascii="Times New Roman" w:hAnsi="Times New Roman" w:cs="Times New Roman"/>
                <w:b/>
                <w:bCs/>
                <w:sz w:val="24"/>
                <w:szCs w:val="24"/>
              </w:rPr>
            </w:pPr>
          </w:p>
        </w:tc>
        <w:tc>
          <w:tcPr>
            <w:tcW w:w="920" w:type="pct"/>
            <w:gridSpan w:val="2"/>
            <w:shd w:val="clear" w:color="auto" w:fill="auto"/>
          </w:tcPr>
          <w:p w:rsidR="00A527A8" w:rsidRPr="00E44914" w:rsidRDefault="00A527A8" w:rsidP="004A3341">
            <w:pPr>
              <w:autoSpaceDE w:val="0"/>
              <w:autoSpaceDN w:val="0"/>
              <w:adjustRightInd w:val="0"/>
              <w:jc w:val="center"/>
              <w:rPr>
                <w:rFonts w:ascii="Times New Roman" w:hAnsi="Times New Roman" w:cs="Times New Roman"/>
                <w:b/>
                <w:bCs/>
                <w:sz w:val="24"/>
                <w:szCs w:val="24"/>
              </w:rPr>
            </w:pPr>
            <w:r w:rsidRPr="00E44914">
              <w:rPr>
                <w:rFonts w:ascii="Times New Roman" w:hAnsi="Times New Roman" w:cs="Times New Roman"/>
                <w:b/>
                <w:bCs/>
                <w:sz w:val="24"/>
                <w:szCs w:val="24"/>
              </w:rPr>
              <w:t>B</w:t>
            </w:r>
            <w:r w:rsidR="00E44914">
              <w:rPr>
                <w:rFonts w:ascii="Times New Roman" w:hAnsi="Times New Roman" w:cs="Times New Roman"/>
                <w:b/>
                <w:bCs/>
                <w:sz w:val="24"/>
                <w:szCs w:val="24"/>
              </w:rPr>
              <w:t>enign</w:t>
            </w:r>
          </w:p>
        </w:tc>
        <w:tc>
          <w:tcPr>
            <w:tcW w:w="1017" w:type="pct"/>
            <w:gridSpan w:val="2"/>
            <w:shd w:val="clear" w:color="auto" w:fill="auto"/>
          </w:tcPr>
          <w:p w:rsidR="00A527A8" w:rsidRPr="00E44914" w:rsidRDefault="00A527A8" w:rsidP="004A3341">
            <w:pPr>
              <w:autoSpaceDE w:val="0"/>
              <w:autoSpaceDN w:val="0"/>
              <w:adjustRightInd w:val="0"/>
              <w:jc w:val="center"/>
              <w:rPr>
                <w:rFonts w:ascii="Times New Roman" w:hAnsi="Times New Roman" w:cs="Times New Roman"/>
                <w:b/>
                <w:bCs/>
                <w:sz w:val="24"/>
                <w:szCs w:val="24"/>
              </w:rPr>
            </w:pPr>
            <w:r w:rsidRPr="00E44914">
              <w:rPr>
                <w:rFonts w:ascii="Times New Roman" w:hAnsi="Times New Roman" w:cs="Times New Roman"/>
                <w:b/>
                <w:bCs/>
                <w:sz w:val="24"/>
                <w:szCs w:val="24"/>
              </w:rPr>
              <w:t>M</w:t>
            </w:r>
            <w:r w:rsidR="00E44914">
              <w:rPr>
                <w:rFonts w:ascii="Times New Roman" w:hAnsi="Times New Roman" w:cs="Times New Roman"/>
                <w:b/>
                <w:bCs/>
                <w:sz w:val="24"/>
                <w:szCs w:val="24"/>
              </w:rPr>
              <w:t>alignant</w:t>
            </w:r>
          </w:p>
        </w:tc>
        <w:tc>
          <w:tcPr>
            <w:tcW w:w="1070" w:type="pct"/>
            <w:gridSpan w:val="2"/>
            <w:shd w:val="clear" w:color="auto" w:fill="auto"/>
          </w:tcPr>
          <w:p w:rsidR="00A527A8" w:rsidRPr="00E44914" w:rsidRDefault="00E44914" w:rsidP="004A334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Non</w:t>
            </w:r>
            <w:r w:rsidR="000B145D">
              <w:rPr>
                <w:rFonts w:ascii="Times New Roman" w:hAnsi="Times New Roman" w:cs="Times New Roman"/>
                <w:b/>
                <w:bCs/>
                <w:sz w:val="24"/>
                <w:szCs w:val="24"/>
              </w:rPr>
              <w:t xml:space="preserve"> </w:t>
            </w:r>
            <w:r>
              <w:rPr>
                <w:rFonts w:ascii="Times New Roman" w:hAnsi="Times New Roman" w:cs="Times New Roman"/>
                <w:b/>
                <w:bCs/>
                <w:sz w:val="24"/>
                <w:szCs w:val="24"/>
              </w:rPr>
              <w:t>diagnostic</w:t>
            </w:r>
          </w:p>
        </w:tc>
        <w:tc>
          <w:tcPr>
            <w:tcW w:w="944" w:type="pct"/>
            <w:gridSpan w:val="2"/>
            <w:vMerge/>
            <w:shd w:val="clear" w:color="auto" w:fill="auto"/>
          </w:tcPr>
          <w:p w:rsidR="00A527A8" w:rsidRPr="00E44914" w:rsidRDefault="00A527A8" w:rsidP="004A3341">
            <w:pPr>
              <w:autoSpaceDE w:val="0"/>
              <w:autoSpaceDN w:val="0"/>
              <w:adjustRightInd w:val="0"/>
              <w:jc w:val="center"/>
              <w:rPr>
                <w:rFonts w:ascii="Times New Roman" w:hAnsi="Times New Roman" w:cs="Times New Roman"/>
                <w:b/>
                <w:bCs/>
                <w:sz w:val="24"/>
                <w:szCs w:val="24"/>
              </w:rPr>
            </w:pPr>
          </w:p>
        </w:tc>
      </w:tr>
      <w:tr w:rsidR="00363493" w:rsidRPr="00282A3C" w:rsidTr="000B145D">
        <w:tc>
          <w:tcPr>
            <w:tcW w:w="1049" w:type="pct"/>
            <w:vMerge/>
            <w:shd w:val="clear" w:color="auto" w:fill="auto"/>
          </w:tcPr>
          <w:p w:rsidR="00A527A8" w:rsidRPr="00A527A8" w:rsidRDefault="00A527A8" w:rsidP="004A3341">
            <w:pPr>
              <w:autoSpaceDE w:val="0"/>
              <w:autoSpaceDN w:val="0"/>
              <w:adjustRightInd w:val="0"/>
              <w:jc w:val="right"/>
              <w:rPr>
                <w:rFonts w:ascii="Times New Roman" w:hAnsi="Times New Roman" w:cs="Times New Roman"/>
                <w:b/>
                <w:bCs/>
                <w:sz w:val="24"/>
                <w:szCs w:val="24"/>
              </w:rPr>
            </w:pPr>
          </w:p>
        </w:tc>
        <w:tc>
          <w:tcPr>
            <w:tcW w:w="351" w:type="pct"/>
            <w:tcBorders>
              <w:right w:val="single" w:sz="4" w:space="0" w:color="auto"/>
            </w:tcBorders>
            <w:shd w:val="clear" w:color="auto" w:fill="auto"/>
          </w:tcPr>
          <w:p w:rsidR="00A527A8" w:rsidRPr="00363493" w:rsidRDefault="00A527A8" w:rsidP="004A3341">
            <w:pPr>
              <w:autoSpaceDE w:val="0"/>
              <w:autoSpaceDN w:val="0"/>
              <w:adjustRightInd w:val="0"/>
              <w:jc w:val="center"/>
              <w:rPr>
                <w:rFonts w:ascii="Times New Roman" w:hAnsi="Times New Roman" w:cs="Times New Roman"/>
                <w:b/>
                <w:bCs/>
                <w:sz w:val="24"/>
                <w:szCs w:val="24"/>
              </w:rPr>
            </w:pPr>
            <w:r w:rsidRPr="00363493">
              <w:rPr>
                <w:rFonts w:ascii="Times New Roman" w:hAnsi="Times New Roman" w:cs="Times New Roman"/>
                <w:b/>
                <w:bCs/>
                <w:sz w:val="24"/>
                <w:szCs w:val="24"/>
              </w:rPr>
              <w:t>No.</w:t>
            </w:r>
          </w:p>
        </w:tc>
        <w:tc>
          <w:tcPr>
            <w:tcW w:w="569" w:type="pct"/>
            <w:tcBorders>
              <w:left w:val="single" w:sz="4" w:space="0" w:color="auto"/>
            </w:tcBorders>
            <w:shd w:val="clear" w:color="auto" w:fill="auto"/>
          </w:tcPr>
          <w:p w:rsidR="00A527A8" w:rsidRPr="00363493" w:rsidRDefault="00A527A8" w:rsidP="004A3341">
            <w:pPr>
              <w:autoSpaceDE w:val="0"/>
              <w:autoSpaceDN w:val="0"/>
              <w:adjustRightInd w:val="0"/>
              <w:jc w:val="center"/>
              <w:rPr>
                <w:rFonts w:ascii="Times New Roman" w:hAnsi="Times New Roman" w:cs="Times New Roman"/>
                <w:b/>
                <w:bCs/>
                <w:sz w:val="24"/>
                <w:szCs w:val="24"/>
              </w:rPr>
            </w:pPr>
            <w:r w:rsidRPr="00363493">
              <w:rPr>
                <w:rFonts w:ascii="Times New Roman" w:hAnsi="Times New Roman" w:cs="Times New Roman"/>
                <w:b/>
                <w:bCs/>
                <w:sz w:val="24"/>
                <w:szCs w:val="24"/>
              </w:rPr>
              <w:t>%</w:t>
            </w:r>
          </w:p>
        </w:tc>
        <w:tc>
          <w:tcPr>
            <w:tcW w:w="442" w:type="pct"/>
            <w:tcBorders>
              <w:right w:val="single" w:sz="4" w:space="0" w:color="auto"/>
            </w:tcBorders>
            <w:shd w:val="clear" w:color="auto" w:fill="auto"/>
          </w:tcPr>
          <w:p w:rsidR="00A527A8" w:rsidRPr="00363493" w:rsidRDefault="00A527A8" w:rsidP="004A3341">
            <w:pPr>
              <w:autoSpaceDE w:val="0"/>
              <w:autoSpaceDN w:val="0"/>
              <w:adjustRightInd w:val="0"/>
              <w:jc w:val="center"/>
              <w:rPr>
                <w:rFonts w:ascii="Times New Roman" w:hAnsi="Times New Roman" w:cs="Times New Roman"/>
                <w:b/>
                <w:bCs/>
                <w:sz w:val="24"/>
                <w:szCs w:val="24"/>
              </w:rPr>
            </w:pPr>
            <w:r w:rsidRPr="00363493">
              <w:rPr>
                <w:rFonts w:ascii="Times New Roman" w:hAnsi="Times New Roman" w:cs="Times New Roman"/>
                <w:b/>
                <w:bCs/>
                <w:sz w:val="24"/>
                <w:szCs w:val="24"/>
              </w:rPr>
              <w:t>No.</w:t>
            </w:r>
          </w:p>
        </w:tc>
        <w:tc>
          <w:tcPr>
            <w:tcW w:w="575" w:type="pct"/>
            <w:tcBorders>
              <w:left w:val="single" w:sz="4" w:space="0" w:color="auto"/>
            </w:tcBorders>
            <w:shd w:val="clear" w:color="auto" w:fill="auto"/>
          </w:tcPr>
          <w:p w:rsidR="00A527A8" w:rsidRPr="00363493" w:rsidRDefault="00A527A8" w:rsidP="004A3341">
            <w:pPr>
              <w:autoSpaceDE w:val="0"/>
              <w:autoSpaceDN w:val="0"/>
              <w:adjustRightInd w:val="0"/>
              <w:jc w:val="center"/>
              <w:rPr>
                <w:rFonts w:ascii="Times New Roman" w:hAnsi="Times New Roman" w:cs="Times New Roman"/>
                <w:b/>
                <w:bCs/>
                <w:sz w:val="24"/>
                <w:szCs w:val="24"/>
              </w:rPr>
            </w:pPr>
            <w:r w:rsidRPr="00363493">
              <w:rPr>
                <w:rFonts w:ascii="Times New Roman" w:hAnsi="Times New Roman" w:cs="Times New Roman"/>
                <w:b/>
                <w:bCs/>
                <w:sz w:val="24"/>
                <w:szCs w:val="24"/>
              </w:rPr>
              <w:t>%</w:t>
            </w:r>
          </w:p>
        </w:tc>
        <w:tc>
          <w:tcPr>
            <w:tcW w:w="424" w:type="pct"/>
            <w:tcBorders>
              <w:right w:val="single" w:sz="4" w:space="0" w:color="auto"/>
            </w:tcBorders>
            <w:shd w:val="clear" w:color="auto" w:fill="auto"/>
          </w:tcPr>
          <w:p w:rsidR="00A527A8" w:rsidRPr="00363493" w:rsidRDefault="00A527A8" w:rsidP="004A3341">
            <w:pPr>
              <w:autoSpaceDE w:val="0"/>
              <w:autoSpaceDN w:val="0"/>
              <w:adjustRightInd w:val="0"/>
              <w:jc w:val="center"/>
              <w:rPr>
                <w:rFonts w:ascii="Times New Roman" w:hAnsi="Times New Roman" w:cs="Times New Roman"/>
                <w:b/>
                <w:bCs/>
                <w:sz w:val="24"/>
                <w:szCs w:val="24"/>
              </w:rPr>
            </w:pPr>
            <w:r w:rsidRPr="00363493">
              <w:rPr>
                <w:rFonts w:ascii="Times New Roman" w:hAnsi="Times New Roman" w:cs="Times New Roman"/>
                <w:b/>
                <w:bCs/>
                <w:sz w:val="24"/>
                <w:szCs w:val="24"/>
              </w:rPr>
              <w:t>No.</w:t>
            </w:r>
          </w:p>
        </w:tc>
        <w:tc>
          <w:tcPr>
            <w:tcW w:w="646" w:type="pct"/>
            <w:tcBorders>
              <w:left w:val="single" w:sz="4" w:space="0" w:color="auto"/>
            </w:tcBorders>
            <w:shd w:val="clear" w:color="auto" w:fill="auto"/>
          </w:tcPr>
          <w:p w:rsidR="00A527A8" w:rsidRPr="00363493" w:rsidRDefault="00A527A8" w:rsidP="004A3341">
            <w:pPr>
              <w:autoSpaceDE w:val="0"/>
              <w:autoSpaceDN w:val="0"/>
              <w:adjustRightInd w:val="0"/>
              <w:jc w:val="center"/>
              <w:rPr>
                <w:rFonts w:ascii="Times New Roman" w:hAnsi="Times New Roman" w:cs="Times New Roman"/>
                <w:b/>
                <w:bCs/>
                <w:sz w:val="24"/>
                <w:szCs w:val="24"/>
              </w:rPr>
            </w:pPr>
            <w:r w:rsidRPr="00363493">
              <w:rPr>
                <w:rFonts w:ascii="Times New Roman" w:hAnsi="Times New Roman" w:cs="Times New Roman"/>
                <w:b/>
                <w:bCs/>
                <w:sz w:val="24"/>
                <w:szCs w:val="24"/>
              </w:rPr>
              <w:t>%</w:t>
            </w:r>
          </w:p>
        </w:tc>
        <w:tc>
          <w:tcPr>
            <w:tcW w:w="430" w:type="pct"/>
            <w:tcBorders>
              <w:right w:val="single" w:sz="4" w:space="0" w:color="auto"/>
            </w:tcBorders>
            <w:shd w:val="clear" w:color="auto" w:fill="auto"/>
          </w:tcPr>
          <w:p w:rsidR="00A527A8" w:rsidRPr="00363493" w:rsidRDefault="00A527A8" w:rsidP="004A3341">
            <w:pPr>
              <w:autoSpaceDE w:val="0"/>
              <w:autoSpaceDN w:val="0"/>
              <w:adjustRightInd w:val="0"/>
              <w:jc w:val="center"/>
              <w:rPr>
                <w:rFonts w:ascii="Times New Roman" w:hAnsi="Times New Roman" w:cs="Times New Roman"/>
                <w:b/>
                <w:bCs/>
                <w:sz w:val="24"/>
                <w:szCs w:val="24"/>
              </w:rPr>
            </w:pPr>
            <w:r w:rsidRPr="00363493">
              <w:rPr>
                <w:rFonts w:ascii="Times New Roman" w:hAnsi="Times New Roman" w:cs="Times New Roman"/>
                <w:b/>
                <w:bCs/>
                <w:sz w:val="24"/>
                <w:szCs w:val="24"/>
              </w:rPr>
              <w:t>No.</w:t>
            </w:r>
          </w:p>
        </w:tc>
        <w:tc>
          <w:tcPr>
            <w:tcW w:w="514" w:type="pct"/>
            <w:tcBorders>
              <w:left w:val="single" w:sz="4" w:space="0" w:color="auto"/>
            </w:tcBorders>
            <w:shd w:val="clear" w:color="auto" w:fill="auto"/>
          </w:tcPr>
          <w:p w:rsidR="00A527A8" w:rsidRPr="00363493" w:rsidRDefault="00A527A8" w:rsidP="004A3341">
            <w:pPr>
              <w:autoSpaceDE w:val="0"/>
              <w:autoSpaceDN w:val="0"/>
              <w:adjustRightInd w:val="0"/>
              <w:jc w:val="center"/>
              <w:rPr>
                <w:rFonts w:ascii="Times New Roman" w:hAnsi="Times New Roman" w:cs="Times New Roman"/>
                <w:b/>
                <w:bCs/>
                <w:sz w:val="24"/>
                <w:szCs w:val="24"/>
              </w:rPr>
            </w:pPr>
            <w:r w:rsidRPr="00363493">
              <w:rPr>
                <w:rFonts w:ascii="Times New Roman" w:hAnsi="Times New Roman" w:cs="Times New Roman"/>
                <w:b/>
                <w:bCs/>
                <w:sz w:val="24"/>
                <w:szCs w:val="24"/>
              </w:rPr>
              <w:t>%</w:t>
            </w:r>
          </w:p>
        </w:tc>
      </w:tr>
      <w:tr w:rsidR="00A527A8" w:rsidRPr="00282A3C" w:rsidTr="000B145D">
        <w:tc>
          <w:tcPr>
            <w:tcW w:w="1049" w:type="pct"/>
            <w:shd w:val="clear" w:color="auto" w:fill="auto"/>
          </w:tcPr>
          <w:p w:rsidR="00A527A8" w:rsidRPr="00A527A8" w:rsidRDefault="00363493" w:rsidP="004A3341">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H</w:t>
            </w:r>
            <w:r w:rsidR="00A527A8" w:rsidRPr="00A527A8">
              <w:rPr>
                <w:rFonts w:ascii="Times New Roman" w:hAnsi="Times New Roman" w:cs="Times New Roman"/>
                <w:b/>
                <w:bCs/>
                <w:sz w:val="24"/>
                <w:szCs w:val="24"/>
              </w:rPr>
              <w:t>omogen</w:t>
            </w:r>
            <w:r w:rsidR="001B5EAA">
              <w:rPr>
                <w:rFonts w:ascii="Times New Roman" w:hAnsi="Times New Roman" w:cs="Times New Roman"/>
                <w:b/>
                <w:bCs/>
                <w:sz w:val="24"/>
                <w:szCs w:val="24"/>
              </w:rPr>
              <w:t>e</w:t>
            </w:r>
            <w:r w:rsidR="00A527A8" w:rsidRPr="00A527A8">
              <w:rPr>
                <w:rFonts w:ascii="Times New Roman" w:hAnsi="Times New Roman" w:cs="Times New Roman"/>
                <w:b/>
                <w:bCs/>
                <w:sz w:val="24"/>
                <w:szCs w:val="24"/>
              </w:rPr>
              <w:t>ous</w:t>
            </w:r>
          </w:p>
        </w:tc>
        <w:tc>
          <w:tcPr>
            <w:tcW w:w="351"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6</w:t>
            </w:r>
          </w:p>
        </w:tc>
        <w:tc>
          <w:tcPr>
            <w:tcW w:w="569"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5.7</w:t>
            </w:r>
          </w:p>
        </w:tc>
        <w:tc>
          <w:tcPr>
            <w:tcW w:w="442"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2</w:t>
            </w:r>
          </w:p>
        </w:tc>
        <w:tc>
          <w:tcPr>
            <w:tcW w:w="575"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7.4</w:t>
            </w:r>
          </w:p>
        </w:tc>
        <w:tc>
          <w:tcPr>
            <w:tcW w:w="424"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0</w:t>
            </w:r>
          </w:p>
        </w:tc>
        <w:tc>
          <w:tcPr>
            <w:tcW w:w="646"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0</w:t>
            </w:r>
          </w:p>
        </w:tc>
        <w:tc>
          <w:tcPr>
            <w:tcW w:w="430"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8</w:t>
            </w:r>
          </w:p>
        </w:tc>
        <w:tc>
          <w:tcPr>
            <w:tcW w:w="514"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5.4</w:t>
            </w:r>
          </w:p>
        </w:tc>
      </w:tr>
      <w:tr w:rsidR="00A527A8" w:rsidRPr="00282A3C" w:rsidTr="000B145D">
        <w:tc>
          <w:tcPr>
            <w:tcW w:w="1049" w:type="pct"/>
            <w:shd w:val="clear" w:color="auto" w:fill="auto"/>
          </w:tcPr>
          <w:p w:rsidR="00A527A8" w:rsidRPr="00A527A8" w:rsidRDefault="001B5EAA" w:rsidP="004A3341">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hetero</w:t>
            </w:r>
            <w:r w:rsidR="00A527A8" w:rsidRPr="00A527A8">
              <w:rPr>
                <w:rFonts w:ascii="Times New Roman" w:hAnsi="Times New Roman" w:cs="Times New Roman"/>
                <w:b/>
                <w:bCs/>
                <w:sz w:val="24"/>
                <w:szCs w:val="24"/>
              </w:rPr>
              <w:t>gen</w:t>
            </w:r>
            <w:r>
              <w:rPr>
                <w:rFonts w:ascii="Times New Roman" w:hAnsi="Times New Roman" w:cs="Times New Roman"/>
                <w:b/>
                <w:bCs/>
                <w:sz w:val="24"/>
                <w:szCs w:val="24"/>
              </w:rPr>
              <w:t>e</w:t>
            </w:r>
            <w:r w:rsidR="00A527A8" w:rsidRPr="00A527A8">
              <w:rPr>
                <w:rFonts w:ascii="Times New Roman" w:hAnsi="Times New Roman" w:cs="Times New Roman"/>
                <w:b/>
                <w:bCs/>
                <w:sz w:val="24"/>
                <w:szCs w:val="24"/>
              </w:rPr>
              <w:t>ous</w:t>
            </w:r>
          </w:p>
        </w:tc>
        <w:tc>
          <w:tcPr>
            <w:tcW w:w="351"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37</w:t>
            </w:r>
          </w:p>
        </w:tc>
        <w:tc>
          <w:tcPr>
            <w:tcW w:w="569"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34.9</w:t>
            </w:r>
          </w:p>
        </w:tc>
        <w:tc>
          <w:tcPr>
            <w:tcW w:w="442"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19</w:t>
            </w:r>
          </w:p>
        </w:tc>
        <w:tc>
          <w:tcPr>
            <w:tcW w:w="575"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70.4</w:t>
            </w:r>
          </w:p>
        </w:tc>
        <w:tc>
          <w:tcPr>
            <w:tcW w:w="424"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11</w:t>
            </w:r>
          </w:p>
        </w:tc>
        <w:tc>
          <w:tcPr>
            <w:tcW w:w="646"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78.6</w:t>
            </w:r>
          </w:p>
        </w:tc>
        <w:tc>
          <w:tcPr>
            <w:tcW w:w="430"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67</w:t>
            </w:r>
          </w:p>
        </w:tc>
        <w:tc>
          <w:tcPr>
            <w:tcW w:w="514"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45.6</w:t>
            </w:r>
          </w:p>
        </w:tc>
      </w:tr>
      <w:tr w:rsidR="00A527A8" w:rsidRPr="00282A3C" w:rsidTr="000B145D">
        <w:tc>
          <w:tcPr>
            <w:tcW w:w="1049" w:type="pct"/>
            <w:shd w:val="clear" w:color="auto" w:fill="auto"/>
          </w:tcPr>
          <w:p w:rsidR="00A527A8" w:rsidRPr="00A527A8" w:rsidRDefault="00363493" w:rsidP="004A3341">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 xml:space="preserve">Intranodal </w:t>
            </w:r>
            <w:r w:rsidR="00A527A8" w:rsidRPr="00A527A8">
              <w:rPr>
                <w:rFonts w:ascii="Times New Roman" w:hAnsi="Times New Roman" w:cs="Times New Roman"/>
                <w:b/>
                <w:bCs/>
                <w:sz w:val="24"/>
                <w:szCs w:val="24"/>
              </w:rPr>
              <w:t>vessel</w:t>
            </w:r>
          </w:p>
        </w:tc>
        <w:tc>
          <w:tcPr>
            <w:tcW w:w="351"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21</w:t>
            </w:r>
          </w:p>
        </w:tc>
        <w:tc>
          <w:tcPr>
            <w:tcW w:w="569"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19.8</w:t>
            </w:r>
          </w:p>
        </w:tc>
        <w:tc>
          <w:tcPr>
            <w:tcW w:w="442"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3</w:t>
            </w:r>
          </w:p>
        </w:tc>
        <w:tc>
          <w:tcPr>
            <w:tcW w:w="575"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11.1</w:t>
            </w:r>
          </w:p>
        </w:tc>
        <w:tc>
          <w:tcPr>
            <w:tcW w:w="424"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0</w:t>
            </w:r>
          </w:p>
        </w:tc>
        <w:tc>
          <w:tcPr>
            <w:tcW w:w="646"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0</w:t>
            </w:r>
          </w:p>
        </w:tc>
        <w:tc>
          <w:tcPr>
            <w:tcW w:w="430"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24</w:t>
            </w:r>
          </w:p>
        </w:tc>
        <w:tc>
          <w:tcPr>
            <w:tcW w:w="514"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16.3</w:t>
            </w:r>
          </w:p>
        </w:tc>
      </w:tr>
      <w:tr w:rsidR="00A527A8" w:rsidRPr="00282A3C" w:rsidTr="000B145D">
        <w:tc>
          <w:tcPr>
            <w:tcW w:w="1049" w:type="pct"/>
            <w:shd w:val="clear" w:color="auto" w:fill="auto"/>
          </w:tcPr>
          <w:p w:rsidR="00A527A8" w:rsidRPr="00A527A8" w:rsidRDefault="00363493" w:rsidP="004A3341">
            <w:pPr>
              <w:autoSpaceDE w:val="0"/>
              <w:autoSpaceDN w:val="0"/>
              <w:adjustRightInd w:val="0"/>
              <w:jc w:val="right"/>
              <w:rPr>
                <w:rFonts w:ascii="Times New Roman" w:hAnsi="Times New Roman" w:cs="Times New Roman"/>
                <w:b/>
                <w:bCs/>
                <w:color w:val="FF0000"/>
                <w:sz w:val="24"/>
                <w:szCs w:val="24"/>
              </w:rPr>
            </w:pPr>
            <w:r>
              <w:rPr>
                <w:rFonts w:ascii="Times New Roman" w:hAnsi="Times New Roman" w:cs="Times New Roman"/>
                <w:b/>
                <w:bCs/>
                <w:sz w:val="24"/>
                <w:szCs w:val="24"/>
              </w:rPr>
              <w:t>Intranodal</w:t>
            </w:r>
            <w:r w:rsidRPr="00A527A8">
              <w:rPr>
                <w:rFonts w:ascii="Times New Roman" w:hAnsi="Times New Roman" w:cs="Times New Roman"/>
                <w:b/>
                <w:bCs/>
                <w:color w:val="FF0000"/>
                <w:sz w:val="24"/>
                <w:szCs w:val="24"/>
              </w:rPr>
              <w:t xml:space="preserve"> </w:t>
            </w:r>
            <w:r w:rsidR="00A527A8" w:rsidRPr="006712BD">
              <w:rPr>
                <w:rFonts w:ascii="Times New Roman" w:hAnsi="Times New Roman" w:cs="Times New Roman"/>
                <w:b/>
                <w:bCs/>
                <w:sz w:val="24"/>
                <w:szCs w:val="24"/>
              </w:rPr>
              <w:t>septations</w:t>
            </w:r>
          </w:p>
        </w:tc>
        <w:tc>
          <w:tcPr>
            <w:tcW w:w="351" w:type="pct"/>
            <w:tcBorders>
              <w:right w:val="single" w:sz="4" w:space="0" w:color="auto"/>
            </w:tcBorders>
            <w:shd w:val="clear" w:color="auto" w:fill="auto"/>
          </w:tcPr>
          <w:p w:rsidR="00A527A8" w:rsidRPr="006712BD" w:rsidRDefault="00A527A8" w:rsidP="004A3341">
            <w:pPr>
              <w:autoSpaceDE w:val="0"/>
              <w:autoSpaceDN w:val="0"/>
              <w:adjustRightInd w:val="0"/>
              <w:jc w:val="center"/>
              <w:rPr>
                <w:rFonts w:ascii="Times New Roman" w:hAnsi="Times New Roman" w:cs="Times New Roman"/>
                <w:bCs/>
                <w:sz w:val="24"/>
                <w:szCs w:val="24"/>
              </w:rPr>
            </w:pPr>
            <w:r w:rsidRPr="006712BD">
              <w:rPr>
                <w:rFonts w:ascii="Times New Roman" w:hAnsi="Times New Roman" w:cs="Times New Roman"/>
                <w:bCs/>
                <w:sz w:val="24"/>
                <w:szCs w:val="24"/>
              </w:rPr>
              <w:t>42</w:t>
            </w:r>
          </w:p>
        </w:tc>
        <w:tc>
          <w:tcPr>
            <w:tcW w:w="569" w:type="pct"/>
            <w:tcBorders>
              <w:left w:val="single" w:sz="4" w:space="0" w:color="auto"/>
            </w:tcBorders>
            <w:shd w:val="clear" w:color="auto" w:fill="auto"/>
          </w:tcPr>
          <w:p w:rsidR="00A527A8" w:rsidRPr="006712BD" w:rsidRDefault="00A527A8" w:rsidP="004A3341">
            <w:pPr>
              <w:autoSpaceDE w:val="0"/>
              <w:autoSpaceDN w:val="0"/>
              <w:adjustRightInd w:val="0"/>
              <w:jc w:val="center"/>
              <w:rPr>
                <w:rFonts w:ascii="Times New Roman" w:hAnsi="Times New Roman" w:cs="Times New Roman"/>
                <w:bCs/>
                <w:sz w:val="24"/>
                <w:szCs w:val="24"/>
              </w:rPr>
            </w:pPr>
            <w:r w:rsidRPr="006712BD">
              <w:rPr>
                <w:rFonts w:ascii="Times New Roman" w:hAnsi="Times New Roman" w:cs="Times New Roman"/>
                <w:bCs/>
                <w:sz w:val="24"/>
                <w:szCs w:val="24"/>
              </w:rPr>
              <w:t>39.6</w:t>
            </w:r>
          </w:p>
        </w:tc>
        <w:tc>
          <w:tcPr>
            <w:tcW w:w="442" w:type="pct"/>
            <w:tcBorders>
              <w:right w:val="single" w:sz="4" w:space="0" w:color="auto"/>
            </w:tcBorders>
            <w:shd w:val="clear" w:color="auto" w:fill="auto"/>
          </w:tcPr>
          <w:p w:rsidR="00A527A8" w:rsidRPr="006712BD" w:rsidRDefault="00A527A8" w:rsidP="004A3341">
            <w:pPr>
              <w:autoSpaceDE w:val="0"/>
              <w:autoSpaceDN w:val="0"/>
              <w:adjustRightInd w:val="0"/>
              <w:jc w:val="center"/>
              <w:rPr>
                <w:rFonts w:ascii="Times New Roman" w:hAnsi="Times New Roman" w:cs="Times New Roman"/>
                <w:bCs/>
                <w:sz w:val="24"/>
                <w:szCs w:val="24"/>
              </w:rPr>
            </w:pPr>
            <w:r w:rsidRPr="006712BD">
              <w:rPr>
                <w:rFonts w:ascii="Times New Roman" w:hAnsi="Times New Roman" w:cs="Times New Roman"/>
                <w:bCs/>
                <w:sz w:val="24"/>
                <w:szCs w:val="24"/>
              </w:rPr>
              <w:t>3</w:t>
            </w:r>
          </w:p>
        </w:tc>
        <w:tc>
          <w:tcPr>
            <w:tcW w:w="575" w:type="pct"/>
            <w:tcBorders>
              <w:left w:val="single" w:sz="4" w:space="0" w:color="auto"/>
            </w:tcBorders>
            <w:shd w:val="clear" w:color="auto" w:fill="auto"/>
          </w:tcPr>
          <w:p w:rsidR="00A527A8" w:rsidRPr="006712BD" w:rsidRDefault="00A527A8" w:rsidP="004A3341">
            <w:pPr>
              <w:autoSpaceDE w:val="0"/>
              <w:autoSpaceDN w:val="0"/>
              <w:adjustRightInd w:val="0"/>
              <w:jc w:val="center"/>
              <w:rPr>
                <w:rFonts w:ascii="Times New Roman" w:hAnsi="Times New Roman" w:cs="Times New Roman"/>
                <w:bCs/>
                <w:sz w:val="24"/>
                <w:szCs w:val="24"/>
              </w:rPr>
            </w:pPr>
            <w:r w:rsidRPr="006712BD">
              <w:rPr>
                <w:rFonts w:ascii="Times New Roman" w:hAnsi="Times New Roman" w:cs="Times New Roman"/>
                <w:bCs/>
                <w:sz w:val="24"/>
                <w:szCs w:val="24"/>
              </w:rPr>
              <w:t>11.1</w:t>
            </w:r>
          </w:p>
        </w:tc>
        <w:tc>
          <w:tcPr>
            <w:tcW w:w="424" w:type="pct"/>
            <w:tcBorders>
              <w:right w:val="single" w:sz="4" w:space="0" w:color="auto"/>
            </w:tcBorders>
            <w:shd w:val="clear" w:color="auto" w:fill="auto"/>
          </w:tcPr>
          <w:p w:rsidR="00A527A8" w:rsidRPr="006712BD" w:rsidRDefault="00A527A8" w:rsidP="004A3341">
            <w:pPr>
              <w:autoSpaceDE w:val="0"/>
              <w:autoSpaceDN w:val="0"/>
              <w:adjustRightInd w:val="0"/>
              <w:jc w:val="center"/>
              <w:rPr>
                <w:rFonts w:ascii="Times New Roman" w:hAnsi="Times New Roman" w:cs="Times New Roman"/>
                <w:bCs/>
                <w:sz w:val="24"/>
                <w:szCs w:val="24"/>
              </w:rPr>
            </w:pPr>
            <w:r w:rsidRPr="006712BD">
              <w:rPr>
                <w:rFonts w:ascii="Times New Roman" w:hAnsi="Times New Roman" w:cs="Times New Roman"/>
                <w:bCs/>
                <w:sz w:val="24"/>
                <w:szCs w:val="24"/>
              </w:rPr>
              <w:t>3</w:t>
            </w:r>
          </w:p>
        </w:tc>
        <w:tc>
          <w:tcPr>
            <w:tcW w:w="646" w:type="pct"/>
            <w:tcBorders>
              <w:left w:val="single" w:sz="4" w:space="0" w:color="auto"/>
            </w:tcBorders>
            <w:shd w:val="clear" w:color="auto" w:fill="auto"/>
          </w:tcPr>
          <w:p w:rsidR="00A527A8" w:rsidRPr="006712BD" w:rsidRDefault="00A527A8" w:rsidP="004A3341">
            <w:pPr>
              <w:autoSpaceDE w:val="0"/>
              <w:autoSpaceDN w:val="0"/>
              <w:adjustRightInd w:val="0"/>
              <w:jc w:val="center"/>
              <w:rPr>
                <w:rFonts w:ascii="Times New Roman" w:hAnsi="Times New Roman" w:cs="Times New Roman"/>
                <w:bCs/>
                <w:sz w:val="24"/>
                <w:szCs w:val="24"/>
              </w:rPr>
            </w:pPr>
            <w:r w:rsidRPr="006712BD">
              <w:rPr>
                <w:rFonts w:ascii="Times New Roman" w:hAnsi="Times New Roman" w:cs="Times New Roman"/>
                <w:bCs/>
                <w:sz w:val="24"/>
                <w:szCs w:val="24"/>
              </w:rPr>
              <w:t>21.4</w:t>
            </w:r>
          </w:p>
        </w:tc>
        <w:tc>
          <w:tcPr>
            <w:tcW w:w="430" w:type="pct"/>
            <w:tcBorders>
              <w:right w:val="single" w:sz="4" w:space="0" w:color="auto"/>
            </w:tcBorders>
            <w:shd w:val="clear" w:color="auto" w:fill="auto"/>
          </w:tcPr>
          <w:p w:rsidR="00A527A8" w:rsidRPr="006712BD" w:rsidRDefault="00A527A8" w:rsidP="004A3341">
            <w:pPr>
              <w:autoSpaceDE w:val="0"/>
              <w:autoSpaceDN w:val="0"/>
              <w:adjustRightInd w:val="0"/>
              <w:jc w:val="center"/>
              <w:rPr>
                <w:rFonts w:ascii="Times New Roman" w:hAnsi="Times New Roman" w:cs="Times New Roman"/>
                <w:bCs/>
                <w:sz w:val="24"/>
                <w:szCs w:val="24"/>
              </w:rPr>
            </w:pPr>
            <w:r w:rsidRPr="006712BD">
              <w:rPr>
                <w:rFonts w:ascii="Times New Roman" w:hAnsi="Times New Roman" w:cs="Times New Roman"/>
                <w:bCs/>
                <w:sz w:val="24"/>
                <w:szCs w:val="24"/>
              </w:rPr>
              <w:t>48</w:t>
            </w:r>
          </w:p>
        </w:tc>
        <w:tc>
          <w:tcPr>
            <w:tcW w:w="514" w:type="pct"/>
            <w:tcBorders>
              <w:left w:val="single" w:sz="4" w:space="0" w:color="auto"/>
            </w:tcBorders>
            <w:shd w:val="clear" w:color="auto" w:fill="auto"/>
          </w:tcPr>
          <w:p w:rsidR="00A527A8" w:rsidRPr="006712BD" w:rsidRDefault="00A527A8" w:rsidP="004A3341">
            <w:pPr>
              <w:autoSpaceDE w:val="0"/>
              <w:autoSpaceDN w:val="0"/>
              <w:adjustRightInd w:val="0"/>
              <w:jc w:val="center"/>
              <w:rPr>
                <w:rFonts w:ascii="Times New Roman" w:hAnsi="Times New Roman" w:cs="Times New Roman"/>
                <w:bCs/>
                <w:sz w:val="24"/>
                <w:szCs w:val="24"/>
              </w:rPr>
            </w:pPr>
            <w:r w:rsidRPr="006712BD">
              <w:rPr>
                <w:rFonts w:ascii="Times New Roman" w:hAnsi="Times New Roman" w:cs="Times New Roman"/>
                <w:bCs/>
                <w:sz w:val="24"/>
                <w:szCs w:val="24"/>
              </w:rPr>
              <w:t>32.7</w:t>
            </w:r>
          </w:p>
        </w:tc>
      </w:tr>
      <w:tr w:rsidR="00A527A8" w:rsidRPr="00282A3C" w:rsidTr="000B145D">
        <w:tc>
          <w:tcPr>
            <w:tcW w:w="1049" w:type="pct"/>
            <w:shd w:val="clear" w:color="auto" w:fill="auto"/>
          </w:tcPr>
          <w:p w:rsidR="00A527A8" w:rsidRPr="00A527A8" w:rsidRDefault="00A527A8" w:rsidP="004A3341">
            <w:pPr>
              <w:autoSpaceDE w:val="0"/>
              <w:autoSpaceDN w:val="0"/>
              <w:adjustRightInd w:val="0"/>
              <w:jc w:val="right"/>
              <w:rPr>
                <w:rFonts w:ascii="Times New Roman" w:hAnsi="Times New Roman" w:cs="Times New Roman"/>
                <w:b/>
                <w:bCs/>
                <w:sz w:val="24"/>
                <w:szCs w:val="24"/>
              </w:rPr>
            </w:pPr>
            <w:r w:rsidRPr="00A527A8">
              <w:rPr>
                <w:rFonts w:ascii="Times New Roman" w:hAnsi="Times New Roman" w:cs="Times New Roman"/>
                <w:b/>
                <w:bCs/>
                <w:sz w:val="24"/>
                <w:szCs w:val="24"/>
              </w:rPr>
              <w:t xml:space="preserve"> Total</w:t>
            </w:r>
          </w:p>
        </w:tc>
        <w:tc>
          <w:tcPr>
            <w:tcW w:w="351"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106</w:t>
            </w:r>
          </w:p>
        </w:tc>
        <w:tc>
          <w:tcPr>
            <w:tcW w:w="569"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100.0</w:t>
            </w:r>
          </w:p>
        </w:tc>
        <w:tc>
          <w:tcPr>
            <w:tcW w:w="442"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27</w:t>
            </w:r>
          </w:p>
        </w:tc>
        <w:tc>
          <w:tcPr>
            <w:tcW w:w="575"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100.0</w:t>
            </w:r>
          </w:p>
        </w:tc>
        <w:tc>
          <w:tcPr>
            <w:tcW w:w="424"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14</w:t>
            </w:r>
          </w:p>
        </w:tc>
        <w:tc>
          <w:tcPr>
            <w:tcW w:w="646"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100.0</w:t>
            </w:r>
          </w:p>
        </w:tc>
        <w:tc>
          <w:tcPr>
            <w:tcW w:w="430" w:type="pct"/>
            <w:tcBorders>
              <w:righ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147</w:t>
            </w:r>
          </w:p>
        </w:tc>
        <w:tc>
          <w:tcPr>
            <w:tcW w:w="514" w:type="pct"/>
            <w:tcBorders>
              <w:left w:val="single" w:sz="4" w:space="0" w:color="auto"/>
            </w:tcBorders>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100.0</w:t>
            </w:r>
          </w:p>
        </w:tc>
      </w:tr>
      <w:tr w:rsidR="00A527A8" w:rsidRPr="00282A3C" w:rsidTr="000B145D">
        <w:tc>
          <w:tcPr>
            <w:tcW w:w="1049" w:type="pct"/>
            <w:shd w:val="clear" w:color="auto" w:fill="auto"/>
          </w:tcPr>
          <w:p w:rsidR="00A527A8" w:rsidRPr="00A527A8" w:rsidRDefault="00F05F4E" w:rsidP="004A3341">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Chi-s</w:t>
            </w:r>
            <w:r w:rsidR="00A527A8" w:rsidRPr="00A527A8">
              <w:rPr>
                <w:rFonts w:ascii="Times New Roman" w:hAnsi="Times New Roman" w:cs="Times New Roman"/>
                <w:b/>
                <w:bCs/>
                <w:sz w:val="24"/>
                <w:szCs w:val="24"/>
              </w:rPr>
              <w:t>quare</w:t>
            </w:r>
          </w:p>
        </w:tc>
        <w:tc>
          <w:tcPr>
            <w:tcW w:w="3951" w:type="pct"/>
            <w:gridSpan w:val="8"/>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20.07</w:t>
            </w:r>
          </w:p>
        </w:tc>
      </w:tr>
      <w:tr w:rsidR="00A527A8" w:rsidRPr="00282A3C" w:rsidTr="000B145D">
        <w:tc>
          <w:tcPr>
            <w:tcW w:w="1049" w:type="pct"/>
            <w:shd w:val="clear" w:color="auto" w:fill="auto"/>
          </w:tcPr>
          <w:p w:rsidR="00A527A8" w:rsidRPr="00A527A8" w:rsidRDefault="00065A7A" w:rsidP="004A3341">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P-</w:t>
            </w:r>
            <w:r w:rsidR="00A527A8" w:rsidRPr="00A527A8">
              <w:rPr>
                <w:rFonts w:ascii="Times New Roman" w:hAnsi="Times New Roman" w:cs="Times New Roman"/>
                <w:b/>
                <w:bCs/>
                <w:sz w:val="24"/>
                <w:szCs w:val="24"/>
              </w:rPr>
              <w:t>value</w:t>
            </w:r>
          </w:p>
        </w:tc>
        <w:tc>
          <w:tcPr>
            <w:tcW w:w="3951" w:type="pct"/>
            <w:gridSpan w:val="8"/>
            <w:shd w:val="clear" w:color="auto" w:fill="auto"/>
          </w:tcPr>
          <w:p w:rsidR="00A527A8" w:rsidRPr="00282A3C" w:rsidRDefault="00A527A8" w:rsidP="004A3341">
            <w:pPr>
              <w:autoSpaceDE w:val="0"/>
              <w:autoSpaceDN w:val="0"/>
              <w:adjustRightInd w:val="0"/>
              <w:jc w:val="center"/>
              <w:rPr>
                <w:rFonts w:ascii="Times New Roman" w:hAnsi="Times New Roman" w:cs="Times New Roman"/>
                <w:sz w:val="24"/>
                <w:szCs w:val="24"/>
              </w:rPr>
            </w:pPr>
            <w:r w:rsidRPr="00282A3C">
              <w:rPr>
                <w:rFonts w:ascii="Times New Roman" w:hAnsi="Times New Roman" w:cs="Times New Roman"/>
                <w:sz w:val="24"/>
                <w:szCs w:val="24"/>
              </w:rPr>
              <w:t>0.003</w:t>
            </w:r>
          </w:p>
        </w:tc>
      </w:tr>
    </w:tbl>
    <w:p w:rsidR="00026300" w:rsidRDefault="00026300" w:rsidP="004A3341">
      <w:pPr>
        <w:autoSpaceDE w:val="0"/>
        <w:autoSpaceDN w:val="0"/>
        <w:bidi w:val="0"/>
        <w:adjustRightInd w:val="0"/>
        <w:jc w:val="both"/>
        <w:rPr>
          <w:rFonts w:ascii="Times New Roman" w:hAnsi="Times New Roman" w:cs="Times New Roman"/>
          <w:sz w:val="24"/>
          <w:szCs w:val="24"/>
        </w:rPr>
      </w:pPr>
    </w:p>
    <w:p w:rsidR="00363493" w:rsidRDefault="00F05F4E" w:rsidP="00026300">
      <w:pPr>
        <w:autoSpaceDE w:val="0"/>
        <w:autoSpaceDN w:val="0"/>
        <w:bidi w:val="0"/>
        <w:adjustRightInd w:val="0"/>
        <w:jc w:val="both"/>
        <w:rPr>
          <w:rFonts w:ascii="Times New Roman" w:hAnsi="Times New Roman" w:cs="Times New Roman"/>
          <w:sz w:val="24"/>
          <w:szCs w:val="24"/>
        </w:rPr>
      </w:pPr>
      <w:r>
        <w:rPr>
          <w:rFonts w:ascii="Times New Roman" w:hAnsi="Times New Roman" w:cs="Times New Roman"/>
          <w:b/>
          <w:iCs/>
          <w:sz w:val="24"/>
          <w:szCs w:val="24"/>
          <w:u w:val="single"/>
        </w:rPr>
        <w:t>Endobronchial ultrasound-</w:t>
      </w:r>
      <w:r w:rsidR="00E7211E" w:rsidRPr="00363493">
        <w:rPr>
          <w:rFonts w:ascii="Times New Roman" w:hAnsi="Times New Roman" w:cs="Times New Roman"/>
          <w:b/>
          <w:iCs/>
          <w:sz w:val="24"/>
          <w:szCs w:val="24"/>
          <w:u w:val="single"/>
        </w:rPr>
        <w:t>guided TBNA in staging of lung cancer:</w:t>
      </w:r>
    </w:p>
    <w:p w:rsidR="00E7211E" w:rsidRPr="00363493" w:rsidRDefault="00F05F4E" w:rsidP="004A3341">
      <w:pPr>
        <w:autoSpaceDE w:val="0"/>
        <w:autoSpaceDN w:val="0"/>
        <w:bidi w:val="0"/>
        <w:adjustRightInd w:val="0"/>
        <w:ind w:firstLine="720"/>
        <w:jc w:val="both"/>
        <w:rPr>
          <w:rFonts w:ascii="Times New Roman" w:hAnsi="Times New Roman" w:cs="Times New Roman"/>
          <w:iCs/>
          <w:sz w:val="24"/>
          <w:szCs w:val="24"/>
        </w:rPr>
      </w:pPr>
      <w:r>
        <w:rPr>
          <w:rFonts w:ascii="Times New Roman" w:hAnsi="Times New Roman" w:cs="Times New Roman"/>
          <w:sz w:val="24"/>
          <w:szCs w:val="24"/>
        </w:rPr>
        <w:t>Thirty-</w:t>
      </w:r>
      <w:r w:rsidR="00E7211E" w:rsidRPr="00363493">
        <w:rPr>
          <w:rFonts w:ascii="Times New Roman" w:hAnsi="Times New Roman" w:cs="Times New Roman"/>
          <w:sz w:val="24"/>
          <w:szCs w:val="24"/>
        </w:rPr>
        <w:t xml:space="preserve">seven </w:t>
      </w:r>
      <w:r w:rsidR="002D32DF">
        <w:rPr>
          <w:rFonts w:ascii="Times New Roman" w:hAnsi="Times New Roman" w:cs="Times New Roman"/>
          <w:bCs/>
          <w:sz w:val="24"/>
          <w:szCs w:val="24"/>
        </w:rPr>
        <w:t xml:space="preserve">patients with known non </w:t>
      </w:r>
      <w:r w:rsidR="00E7211E" w:rsidRPr="00363493">
        <w:rPr>
          <w:rFonts w:ascii="Times New Roman" w:hAnsi="Times New Roman" w:cs="Times New Roman"/>
          <w:bCs/>
          <w:sz w:val="24"/>
          <w:szCs w:val="24"/>
        </w:rPr>
        <w:t xml:space="preserve">small cell lung cancer </w:t>
      </w:r>
      <w:r w:rsidR="002D32DF">
        <w:rPr>
          <w:rFonts w:ascii="Times New Roman" w:hAnsi="Times New Roman" w:cs="Times New Roman"/>
          <w:bCs/>
          <w:sz w:val="24"/>
          <w:szCs w:val="24"/>
        </w:rPr>
        <w:t xml:space="preserve">(NSCLC) </w:t>
      </w:r>
      <w:r w:rsidR="00E7211E" w:rsidRPr="00363493">
        <w:rPr>
          <w:rFonts w:ascii="Times New Roman" w:hAnsi="Times New Roman" w:cs="Times New Roman"/>
          <w:bCs/>
          <w:sz w:val="24"/>
          <w:szCs w:val="24"/>
        </w:rPr>
        <w:t>or di</w:t>
      </w:r>
      <w:r w:rsidR="006712BD">
        <w:rPr>
          <w:rFonts w:ascii="Times New Roman" w:hAnsi="Times New Roman" w:cs="Times New Roman"/>
          <w:bCs/>
          <w:sz w:val="24"/>
          <w:szCs w:val="24"/>
        </w:rPr>
        <w:t>agnosed by EBUS had EBUS-</w:t>
      </w:r>
      <w:r w:rsidR="007A5513">
        <w:rPr>
          <w:rFonts w:ascii="Times New Roman" w:hAnsi="Times New Roman" w:cs="Times New Roman"/>
          <w:bCs/>
          <w:sz w:val="24"/>
          <w:szCs w:val="24"/>
        </w:rPr>
        <w:t xml:space="preserve">TBNA and </w:t>
      </w:r>
      <w:r w:rsidR="00363493">
        <w:rPr>
          <w:rFonts w:ascii="Times New Roman" w:hAnsi="Times New Roman" w:cs="Times New Roman"/>
          <w:bCs/>
          <w:sz w:val="24"/>
          <w:szCs w:val="24"/>
        </w:rPr>
        <w:t>45 LNs were sampled for staging</w:t>
      </w:r>
      <w:r w:rsidR="00E7211E" w:rsidRPr="00363493">
        <w:rPr>
          <w:rFonts w:ascii="Times New Roman" w:hAnsi="Times New Roman" w:cs="Times New Roman"/>
          <w:bCs/>
          <w:sz w:val="24"/>
          <w:szCs w:val="24"/>
        </w:rPr>
        <w:t>.</w:t>
      </w:r>
      <w:r w:rsidR="00363493">
        <w:rPr>
          <w:rFonts w:ascii="Times New Roman" w:hAnsi="Times New Roman" w:cs="Times New Roman"/>
          <w:bCs/>
          <w:sz w:val="24"/>
          <w:szCs w:val="24"/>
        </w:rPr>
        <w:t xml:space="preserve"> </w:t>
      </w:r>
      <w:r w:rsidR="00F90481">
        <w:rPr>
          <w:rFonts w:ascii="Times New Roman" w:hAnsi="Times New Roman" w:cs="Times New Roman"/>
          <w:bCs/>
          <w:sz w:val="24"/>
          <w:szCs w:val="24"/>
        </w:rPr>
        <w:t>Metastasis was detected</w:t>
      </w:r>
      <w:r w:rsidR="006712BD">
        <w:rPr>
          <w:rFonts w:ascii="Times New Roman" w:hAnsi="Times New Roman" w:cs="Times New Roman"/>
          <w:bCs/>
          <w:sz w:val="24"/>
          <w:szCs w:val="24"/>
        </w:rPr>
        <w:t xml:space="preserve"> in 14</w:t>
      </w:r>
      <w:r w:rsidR="00E7211E" w:rsidRPr="00363493">
        <w:rPr>
          <w:rFonts w:ascii="Times New Roman" w:hAnsi="Times New Roman" w:cs="Times New Roman"/>
          <w:bCs/>
          <w:sz w:val="24"/>
          <w:szCs w:val="24"/>
        </w:rPr>
        <w:t xml:space="preserve"> </w:t>
      </w:r>
      <w:r w:rsidR="006712BD">
        <w:rPr>
          <w:rFonts w:ascii="Times New Roman" w:hAnsi="Times New Roman" w:cs="Times New Roman"/>
          <w:bCs/>
          <w:sz w:val="24"/>
          <w:szCs w:val="24"/>
        </w:rPr>
        <w:t>(</w:t>
      </w:r>
      <w:r w:rsidR="00E7211E" w:rsidRPr="00363493">
        <w:rPr>
          <w:rFonts w:ascii="Times New Roman" w:hAnsi="Times New Roman" w:cs="Times New Roman"/>
          <w:bCs/>
          <w:sz w:val="24"/>
          <w:szCs w:val="24"/>
        </w:rPr>
        <w:t>N1</w:t>
      </w:r>
      <w:r w:rsidR="00E42257">
        <w:rPr>
          <w:rFonts w:ascii="Times New Roman" w:hAnsi="Times New Roman" w:cs="Times New Roman"/>
          <w:bCs/>
          <w:sz w:val="24"/>
          <w:szCs w:val="24"/>
        </w:rPr>
        <w:t>) LN</w:t>
      </w:r>
      <w:r w:rsidR="006712BD">
        <w:rPr>
          <w:rFonts w:ascii="Times New Roman" w:hAnsi="Times New Roman" w:cs="Times New Roman"/>
          <w:bCs/>
          <w:sz w:val="24"/>
          <w:szCs w:val="24"/>
        </w:rPr>
        <w:t>s in 14 patients, and in 15</w:t>
      </w:r>
      <w:r w:rsidR="00E7211E" w:rsidRPr="00363493">
        <w:rPr>
          <w:rFonts w:ascii="Times New Roman" w:hAnsi="Times New Roman" w:cs="Times New Roman"/>
          <w:bCs/>
          <w:sz w:val="24"/>
          <w:szCs w:val="24"/>
        </w:rPr>
        <w:t xml:space="preserve"> </w:t>
      </w:r>
      <w:r w:rsidR="006712BD">
        <w:rPr>
          <w:rFonts w:ascii="Times New Roman" w:hAnsi="Times New Roman" w:cs="Times New Roman"/>
          <w:bCs/>
          <w:sz w:val="24"/>
          <w:szCs w:val="24"/>
        </w:rPr>
        <w:t>(</w:t>
      </w:r>
      <w:r w:rsidR="00E7211E" w:rsidRPr="00363493">
        <w:rPr>
          <w:rFonts w:ascii="Times New Roman" w:hAnsi="Times New Roman" w:cs="Times New Roman"/>
          <w:bCs/>
          <w:sz w:val="24"/>
          <w:szCs w:val="24"/>
        </w:rPr>
        <w:t>N2</w:t>
      </w:r>
      <w:r w:rsidR="00E42257">
        <w:rPr>
          <w:rFonts w:ascii="Times New Roman" w:hAnsi="Times New Roman" w:cs="Times New Roman"/>
          <w:bCs/>
          <w:sz w:val="24"/>
          <w:szCs w:val="24"/>
        </w:rPr>
        <w:t>) LN</w:t>
      </w:r>
      <w:r w:rsidR="006712BD">
        <w:rPr>
          <w:rFonts w:ascii="Times New Roman" w:hAnsi="Times New Roman" w:cs="Times New Roman"/>
          <w:bCs/>
          <w:sz w:val="24"/>
          <w:szCs w:val="24"/>
        </w:rPr>
        <w:t>s in 13 patients, and in 7</w:t>
      </w:r>
      <w:r w:rsidR="00E7211E" w:rsidRPr="00363493">
        <w:rPr>
          <w:rFonts w:ascii="Times New Roman" w:hAnsi="Times New Roman" w:cs="Times New Roman"/>
          <w:bCs/>
          <w:sz w:val="24"/>
          <w:szCs w:val="24"/>
        </w:rPr>
        <w:t xml:space="preserve"> </w:t>
      </w:r>
      <w:r w:rsidR="006712BD">
        <w:rPr>
          <w:rFonts w:ascii="Times New Roman" w:hAnsi="Times New Roman" w:cs="Times New Roman"/>
          <w:bCs/>
          <w:sz w:val="24"/>
          <w:szCs w:val="24"/>
        </w:rPr>
        <w:t>(</w:t>
      </w:r>
      <w:r w:rsidR="00E7211E" w:rsidRPr="00363493">
        <w:rPr>
          <w:rFonts w:ascii="Times New Roman" w:hAnsi="Times New Roman" w:cs="Times New Roman"/>
          <w:bCs/>
          <w:sz w:val="24"/>
          <w:szCs w:val="24"/>
        </w:rPr>
        <w:t>N3</w:t>
      </w:r>
      <w:r w:rsidR="00E42257">
        <w:rPr>
          <w:rFonts w:ascii="Times New Roman" w:hAnsi="Times New Roman" w:cs="Times New Roman"/>
          <w:bCs/>
          <w:sz w:val="24"/>
          <w:szCs w:val="24"/>
        </w:rPr>
        <w:t>) LN</w:t>
      </w:r>
      <w:r w:rsidR="006712BD">
        <w:rPr>
          <w:rFonts w:ascii="Times New Roman" w:hAnsi="Times New Roman" w:cs="Times New Roman"/>
          <w:bCs/>
          <w:sz w:val="24"/>
          <w:szCs w:val="24"/>
        </w:rPr>
        <w:t>s in 7</w:t>
      </w:r>
      <w:r w:rsidR="00E7211E" w:rsidRPr="00363493">
        <w:rPr>
          <w:rFonts w:ascii="Times New Roman" w:hAnsi="Times New Roman" w:cs="Times New Roman"/>
          <w:bCs/>
          <w:sz w:val="24"/>
          <w:szCs w:val="24"/>
        </w:rPr>
        <w:t xml:space="preserve"> patients.</w:t>
      </w:r>
    </w:p>
    <w:p w:rsidR="007609A4" w:rsidRPr="007609A4" w:rsidRDefault="006712BD" w:rsidP="004A3341">
      <w:pPr>
        <w:pStyle w:val="ListParagraph"/>
        <w:numPr>
          <w:ilvl w:val="0"/>
          <w:numId w:val="2"/>
        </w:numPr>
        <w:autoSpaceDE w:val="0"/>
        <w:autoSpaceDN w:val="0"/>
        <w:adjustRightInd w:val="0"/>
        <w:spacing w:line="276" w:lineRule="auto"/>
        <w:ind w:left="360"/>
        <w:contextualSpacing w:val="0"/>
        <w:jc w:val="both"/>
        <w:rPr>
          <w:b/>
          <w:i/>
          <w:iCs/>
          <w:u w:val="single"/>
        </w:rPr>
      </w:pPr>
      <w:r>
        <w:rPr>
          <w:b/>
          <w:i/>
          <w:iCs/>
          <w:u w:val="single"/>
        </w:rPr>
        <w:t>Lung Mass Lesions Biopsy R</w:t>
      </w:r>
      <w:r w:rsidR="00E7211E" w:rsidRPr="00363493">
        <w:rPr>
          <w:b/>
          <w:i/>
          <w:iCs/>
          <w:u w:val="single"/>
        </w:rPr>
        <w:t>esults</w:t>
      </w:r>
      <w:r w:rsidR="00F47DE1">
        <w:rPr>
          <w:b/>
          <w:i/>
          <w:iCs/>
          <w:u w:val="single"/>
        </w:rPr>
        <w:t>:</w:t>
      </w:r>
      <w:r w:rsidR="00F47DE1">
        <w:rPr>
          <w:bCs/>
        </w:rPr>
        <w:t xml:space="preserve">   </w:t>
      </w:r>
    </w:p>
    <w:p w:rsidR="00E7211E" w:rsidRPr="007609A4" w:rsidRDefault="006712BD" w:rsidP="004A3341">
      <w:pPr>
        <w:autoSpaceDE w:val="0"/>
        <w:autoSpaceDN w:val="0"/>
        <w:bidi w:val="0"/>
        <w:adjustRightInd w:val="0"/>
        <w:ind w:firstLine="720"/>
        <w:jc w:val="both"/>
        <w:rPr>
          <w:rFonts w:ascii="Times New Roman" w:hAnsi="Times New Roman" w:cs="Times New Roman"/>
          <w:bCs/>
          <w:sz w:val="24"/>
          <w:szCs w:val="24"/>
        </w:rPr>
      </w:pPr>
      <w:r>
        <w:rPr>
          <w:rFonts w:ascii="Times New Roman" w:hAnsi="Times New Roman" w:cs="Times New Roman"/>
          <w:sz w:val="24"/>
          <w:szCs w:val="24"/>
        </w:rPr>
        <w:t>The EBUS-</w:t>
      </w:r>
      <w:r w:rsidR="00E7211E" w:rsidRPr="007609A4">
        <w:rPr>
          <w:rFonts w:ascii="Times New Roman" w:hAnsi="Times New Roman" w:cs="Times New Roman"/>
          <w:sz w:val="24"/>
          <w:szCs w:val="24"/>
        </w:rPr>
        <w:t>TBNA was done in 13 mass lesions in different locations</w:t>
      </w:r>
      <w:r w:rsidR="00F47DE1" w:rsidRPr="007609A4">
        <w:rPr>
          <w:rFonts w:ascii="Times New Roman" w:hAnsi="Times New Roman" w:cs="Times New Roman"/>
          <w:sz w:val="24"/>
          <w:szCs w:val="24"/>
        </w:rPr>
        <w:t xml:space="preserve"> </w:t>
      </w:r>
      <w:r w:rsidR="0065765F">
        <w:rPr>
          <w:rFonts w:ascii="Times New Roman" w:hAnsi="Times New Roman" w:cs="Times New Roman"/>
          <w:sz w:val="24"/>
          <w:szCs w:val="24"/>
        </w:rPr>
        <w:t>(table 6</w:t>
      </w:r>
      <w:r w:rsidR="00E7211E" w:rsidRPr="007609A4">
        <w:rPr>
          <w:rFonts w:ascii="Times New Roman" w:hAnsi="Times New Roman" w:cs="Times New Roman"/>
          <w:sz w:val="24"/>
          <w:szCs w:val="24"/>
        </w:rPr>
        <w:t>).</w:t>
      </w:r>
      <w:r w:rsidR="00423877">
        <w:rPr>
          <w:rFonts w:ascii="Times New Roman" w:hAnsi="Times New Roman" w:cs="Times New Roman"/>
          <w:sz w:val="24"/>
          <w:szCs w:val="24"/>
        </w:rPr>
        <w:t xml:space="preserve"> </w:t>
      </w:r>
      <w:r w:rsidR="00F90481">
        <w:rPr>
          <w:rFonts w:ascii="Times New Roman" w:hAnsi="Times New Roman" w:cs="Times New Roman"/>
          <w:sz w:val="24"/>
          <w:szCs w:val="24"/>
        </w:rPr>
        <w:t>The total number of passes was 45</w:t>
      </w:r>
      <w:r w:rsidR="00E7211E" w:rsidRPr="007609A4">
        <w:rPr>
          <w:rFonts w:ascii="Times New Roman" w:hAnsi="Times New Roman" w:cs="Times New Roman"/>
          <w:sz w:val="24"/>
          <w:szCs w:val="24"/>
        </w:rPr>
        <w:t xml:space="preserve"> and th</w:t>
      </w:r>
      <w:r w:rsidR="00F90481">
        <w:rPr>
          <w:rFonts w:ascii="Times New Roman" w:hAnsi="Times New Roman" w:cs="Times New Roman"/>
          <w:sz w:val="24"/>
          <w:szCs w:val="24"/>
        </w:rPr>
        <w:t xml:space="preserve">e average number of passes was </w:t>
      </w:r>
      <w:r w:rsidR="00E7211E" w:rsidRPr="007609A4">
        <w:rPr>
          <w:rFonts w:ascii="Times New Roman" w:hAnsi="Times New Roman" w:cs="Times New Roman"/>
          <w:sz w:val="24"/>
          <w:szCs w:val="24"/>
        </w:rPr>
        <w:t>3</w:t>
      </w:r>
      <w:r w:rsidR="00F90481">
        <w:rPr>
          <w:rFonts w:ascii="Times New Roman" w:hAnsi="Times New Roman" w:cs="Times New Roman"/>
          <w:sz w:val="24"/>
          <w:szCs w:val="24"/>
        </w:rPr>
        <w:t>. The mass size in CT scan ranged from 2 to 6.5cm and the average mass size was 3.8cm</w:t>
      </w:r>
      <w:r w:rsidR="00E7211E" w:rsidRPr="007609A4">
        <w:rPr>
          <w:rFonts w:ascii="Times New Roman" w:hAnsi="Times New Roman" w:cs="Times New Roman"/>
          <w:sz w:val="24"/>
          <w:szCs w:val="24"/>
        </w:rPr>
        <w:t>.</w:t>
      </w:r>
      <w:r w:rsidR="007609A4" w:rsidRPr="007609A4">
        <w:rPr>
          <w:rFonts w:ascii="Times New Roman" w:hAnsi="Times New Roman" w:cs="Times New Roman"/>
          <w:bCs/>
          <w:iCs/>
          <w:sz w:val="24"/>
          <w:szCs w:val="24"/>
        </w:rPr>
        <w:t xml:space="preserve"> </w:t>
      </w:r>
      <w:r w:rsidR="007609A4">
        <w:rPr>
          <w:rFonts w:ascii="Times New Roman" w:hAnsi="Times New Roman" w:cs="Times New Roman"/>
          <w:bCs/>
          <w:iCs/>
          <w:sz w:val="24"/>
          <w:szCs w:val="24"/>
        </w:rPr>
        <w:t>Cytological results of EBUS-</w:t>
      </w:r>
      <w:r w:rsidR="007609A4" w:rsidRPr="007609A4">
        <w:rPr>
          <w:rFonts w:ascii="Times New Roman" w:hAnsi="Times New Roman" w:cs="Times New Roman"/>
          <w:bCs/>
          <w:iCs/>
          <w:sz w:val="24"/>
          <w:szCs w:val="24"/>
        </w:rPr>
        <w:t>TBNA in lung mass lesions were</w:t>
      </w:r>
      <w:r w:rsidR="007609A4">
        <w:rPr>
          <w:rFonts w:ascii="Times New Roman" w:hAnsi="Times New Roman" w:cs="Times New Roman"/>
          <w:bCs/>
          <w:sz w:val="24"/>
          <w:szCs w:val="24"/>
        </w:rPr>
        <w:t>:</w:t>
      </w:r>
    </w:p>
    <w:p w:rsidR="007609A4" w:rsidRDefault="00E7211E" w:rsidP="004A3341">
      <w:pPr>
        <w:pStyle w:val="ListParagraph"/>
        <w:numPr>
          <w:ilvl w:val="0"/>
          <w:numId w:val="5"/>
        </w:numPr>
        <w:autoSpaceDE w:val="0"/>
        <w:autoSpaceDN w:val="0"/>
        <w:adjustRightInd w:val="0"/>
        <w:spacing w:line="276" w:lineRule="auto"/>
        <w:ind w:left="709"/>
        <w:contextualSpacing w:val="0"/>
        <w:jc w:val="both"/>
      </w:pPr>
      <w:r w:rsidRPr="00363493">
        <w:t>Malignancy in 9 mass lesions (9/13</w:t>
      </w:r>
      <w:r w:rsidR="002D32DF">
        <w:t>,</w:t>
      </w:r>
      <w:r w:rsidR="00CE7699">
        <w:t xml:space="preserve"> </w:t>
      </w:r>
      <w:r w:rsidRPr="00363493">
        <w:t>69</w:t>
      </w:r>
      <w:r w:rsidR="0036415C">
        <w:t>.2</w:t>
      </w:r>
      <w:r w:rsidRPr="00363493">
        <w:t>%)</w:t>
      </w:r>
      <w:r w:rsidR="00423877">
        <w:t xml:space="preserve">: </w:t>
      </w:r>
      <w:r w:rsidR="007609A4">
        <w:t>adenocarcinoma in 1 case, squamous cell carcinoma in 4 cases, p</w:t>
      </w:r>
      <w:r w:rsidR="007609A4" w:rsidRPr="00525039">
        <w:t>oorly differentiated</w:t>
      </w:r>
      <w:r w:rsidR="002D32DF">
        <w:t xml:space="preserve"> NSCLC</w:t>
      </w:r>
      <w:r w:rsidR="007609A4">
        <w:t xml:space="preserve"> in 2 cases,</w:t>
      </w:r>
      <w:r w:rsidR="007609A4">
        <w:rPr>
          <w:rFonts w:ascii="Arial" w:hAnsi="Arial" w:cs="Arial"/>
        </w:rPr>
        <w:t xml:space="preserve"> </w:t>
      </w:r>
      <w:r w:rsidR="007609A4">
        <w:t>s</w:t>
      </w:r>
      <w:r w:rsidR="007609A4" w:rsidRPr="00525039">
        <w:t>mall cell carcinoma</w:t>
      </w:r>
      <w:r w:rsidR="007609A4">
        <w:t xml:space="preserve"> in 1 case, and large B cell lymphoma in 1 case.</w:t>
      </w:r>
      <w:r w:rsidR="007609A4" w:rsidRPr="00525039">
        <w:t xml:space="preserve">                                                                 </w:t>
      </w:r>
      <w:r w:rsidR="007609A4" w:rsidRPr="00525039">
        <w:rPr>
          <w:rFonts w:ascii="Arial" w:hAnsi="Arial" w:cs="Arial"/>
        </w:rPr>
        <w:t xml:space="preserve">                                                       </w:t>
      </w:r>
    </w:p>
    <w:p w:rsidR="007609A4" w:rsidRDefault="00E7211E" w:rsidP="004A3341">
      <w:pPr>
        <w:pStyle w:val="ListParagraph"/>
        <w:numPr>
          <w:ilvl w:val="0"/>
          <w:numId w:val="5"/>
        </w:numPr>
        <w:autoSpaceDE w:val="0"/>
        <w:autoSpaceDN w:val="0"/>
        <w:adjustRightInd w:val="0"/>
        <w:spacing w:line="276" w:lineRule="auto"/>
        <w:ind w:left="709"/>
        <w:contextualSpacing w:val="0"/>
        <w:jc w:val="both"/>
      </w:pPr>
      <w:r w:rsidRPr="00363493">
        <w:t>Benign in 3 lesions (3/13</w:t>
      </w:r>
      <w:r w:rsidR="002D32DF">
        <w:t>,</w:t>
      </w:r>
      <w:r w:rsidR="00CE7699">
        <w:t xml:space="preserve"> </w:t>
      </w:r>
      <w:r w:rsidRPr="00363493">
        <w:t>23</w:t>
      </w:r>
      <w:r w:rsidR="0036415C">
        <w:t>.1</w:t>
      </w:r>
      <w:r w:rsidRPr="00363493">
        <w:t>%)</w:t>
      </w:r>
      <w:r w:rsidR="00423877">
        <w:t xml:space="preserve">: </w:t>
      </w:r>
      <w:r w:rsidR="007609A4">
        <w:t>granul</w:t>
      </w:r>
      <w:r w:rsidR="000B145D">
        <w:t>o</w:t>
      </w:r>
      <w:r w:rsidR="007609A4">
        <w:t>matous lung d</w:t>
      </w:r>
      <w:r w:rsidR="007609A4" w:rsidRPr="00525039">
        <w:t>isease</w:t>
      </w:r>
      <w:r w:rsidR="007609A4">
        <w:t xml:space="preserve"> in 1 case, and benign re</w:t>
      </w:r>
      <w:r w:rsidR="00423877">
        <w:t>spiratory epithelium in 2 cases</w:t>
      </w:r>
      <w:r w:rsidR="007609A4">
        <w:t>.</w:t>
      </w:r>
      <w:r w:rsidRPr="00363493">
        <w:t xml:space="preserve"> </w:t>
      </w:r>
    </w:p>
    <w:p w:rsidR="00E7211E" w:rsidRPr="00363493" w:rsidRDefault="00E7211E" w:rsidP="004A3341">
      <w:pPr>
        <w:pStyle w:val="ListParagraph"/>
        <w:numPr>
          <w:ilvl w:val="0"/>
          <w:numId w:val="5"/>
        </w:numPr>
        <w:autoSpaceDE w:val="0"/>
        <w:autoSpaceDN w:val="0"/>
        <w:adjustRightInd w:val="0"/>
        <w:spacing w:line="276" w:lineRule="auto"/>
        <w:ind w:left="709"/>
        <w:contextualSpacing w:val="0"/>
        <w:jc w:val="both"/>
      </w:pPr>
      <w:r w:rsidRPr="00363493">
        <w:t xml:space="preserve">Non </w:t>
      </w:r>
      <w:r w:rsidR="0036415C">
        <w:t>diagnostic in 1 lesion (1/13</w:t>
      </w:r>
      <w:r w:rsidR="002D32DF">
        <w:t>,</w:t>
      </w:r>
      <w:r w:rsidR="00CE7699">
        <w:t xml:space="preserve"> </w:t>
      </w:r>
      <w:r w:rsidR="0036415C">
        <w:t>7.7%).</w:t>
      </w:r>
    </w:p>
    <w:p w:rsidR="00E7211E" w:rsidRDefault="0036415C" w:rsidP="004A3341">
      <w:pPr>
        <w:autoSpaceDE w:val="0"/>
        <w:autoSpaceDN w:val="0"/>
        <w:bidi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was </w:t>
      </w:r>
      <w:r w:rsidR="000D30BE">
        <w:rPr>
          <w:rFonts w:ascii="Times New Roman" w:hAnsi="Times New Roman" w:cs="Times New Roman"/>
          <w:sz w:val="24"/>
          <w:szCs w:val="24"/>
        </w:rPr>
        <w:t>insignificant</w:t>
      </w:r>
      <w:r>
        <w:rPr>
          <w:rFonts w:ascii="Times New Roman" w:hAnsi="Times New Roman" w:cs="Times New Roman"/>
          <w:sz w:val="24"/>
          <w:szCs w:val="24"/>
        </w:rPr>
        <w:t xml:space="preserve"> </w:t>
      </w:r>
      <w:r w:rsidR="00E7211E" w:rsidRPr="00363493">
        <w:rPr>
          <w:rFonts w:ascii="Times New Roman" w:hAnsi="Times New Roman" w:cs="Times New Roman"/>
          <w:sz w:val="24"/>
          <w:szCs w:val="24"/>
        </w:rPr>
        <w:t>relation between mass site and EBUS-TBNA biopsy result</w:t>
      </w:r>
      <w:r>
        <w:rPr>
          <w:rFonts w:ascii="Times New Roman" w:hAnsi="Times New Roman" w:cs="Times New Roman"/>
          <w:sz w:val="24"/>
          <w:szCs w:val="24"/>
        </w:rPr>
        <w:t xml:space="preserve">s </w:t>
      </w:r>
      <w:r>
        <w:rPr>
          <w:rFonts w:ascii="Times New Roman" w:hAnsi="Times New Roman" w:cs="Times New Roman"/>
          <w:bCs/>
          <w:sz w:val="24"/>
          <w:szCs w:val="24"/>
        </w:rPr>
        <w:t>(p</w:t>
      </w:r>
      <w:r w:rsidR="00423877" w:rsidRPr="0036415C">
        <w:rPr>
          <w:rFonts w:ascii="Times New Roman" w:hAnsi="Times New Roman" w:cs="Times New Roman"/>
          <w:bCs/>
          <w:sz w:val="24"/>
          <w:szCs w:val="24"/>
        </w:rPr>
        <w:t>=</w:t>
      </w:r>
      <w:r w:rsidR="00E7211E" w:rsidRPr="0036415C">
        <w:rPr>
          <w:rFonts w:ascii="Times New Roman" w:hAnsi="Times New Roman" w:cs="Times New Roman"/>
          <w:bCs/>
          <w:sz w:val="24"/>
          <w:szCs w:val="24"/>
        </w:rPr>
        <w:t>0.564)</w:t>
      </w:r>
      <w:r w:rsidR="005508EC">
        <w:rPr>
          <w:rFonts w:ascii="Times New Roman" w:hAnsi="Times New Roman" w:cs="Times New Roman"/>
          <w:b/>
          <w:sz w:val="24"/>
          <w:szCs w:val="24"/>
        </w:rPr>
        <w:t xml:space="preserve"> </w:t>
      </w:r>
      <w:r w:rsidR="002D32DF">
        <w:rPr>
          <w:rFonts w:ascii="Times New Roman" w:hAnsi="Times New Roman" w:cs="Times New Roman"/>
          <w:sz w:val="24"/>
          <w:szCs w:val="24"/>
        </w:rPr>
        <w:t>(t</w:t>
      </w:r>
      <w:r w:rsidR="00423877">
        <w:rPr>
          <w:rFonts w:ascii="Times New Roman" w:hAnsi="Times New Roman" w:cs="Times New Roman"/>
          <w:sz w:val="24"/>
          <w:szCs w:val="24"/>
        </w:rPr>
        <w:t>able 6</w:t>
      </w:r>
      <w:r w:rsidR="00E7211E" w:rsidRPr="00363493">
        <w:rPr>
          <w:rFonts w:ascii="Times New Roman" w:hAnsi="Times New Roman" w:cs="Times New Roman"/>
          <w:sz w:val="24"/>
          <w:szCs w:val="24"/>
        </w:rPr>
        <w:t>)</w:t>
      </w:r>
      <w:r w:rsidR="005508EC">
        <w:rPr>
          <w:rFonts w:ascii="Times New Roman" w:hAnsi="Times New Roman" w:cs="Times New Roman"/>
          <w:sz w:val="24"/>
          <w:szCs w:val="24"/>
        </w:rPr>
        <w:t>.</w:t>
      </w:r>
    </w:p>
    <w:p w:rsidR="00423877" w:rsidRPr="00525039" w:rsidRDefault="0065765F" w:rsidP="004A3341">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Table (6</w:t>
      </w:r>
      <w:r w:rsidR="00423877" w:rsidRPr="00525039">
        <w:rPr>
          <w:rFonts w:ascii="Times New Roman" w:hAnsi="Times New Roman" w:cs="Times New Roman"/>
          <w:b/>
          <w:bCs/>
          <w:sz w:val="24"/>
          <w:szCs w:val="24"/>
        </w:rPr>
        <w:t xml:space="preserve">): Relation between mass site and </w:t>
      </w:r>
      <w:r w:rsidR="007A5513" w:rsidRPr="007A5513">
        <w:rPr>
          <w:rFonts w:ascii="Times New Roman" w:hAnsi="Times New Roman" w:cs="Times New Roman"/>
          <w:b/>
          <w:iCs/>
          <w:sz w:val="24"/>
          <w:szCs w:val="24"/>
        </w:rPr>
        <w:t xml:space="preserve">EBUS-TBNA </w:t>
      </w:r>
      <w:r w:rsidR="00423877" w:rsidRPr="00525039">
        <w:rPr>
          <w:rFonts w:ascii="Times New Roman" w:hAnsi="Times New Roman" w:cs="Times New Roman"/>
          <w:b/>
          <w:bCs/>
          <w:sz w:val="24"/>
          <w:szCs w:val="24"/>
        </w:rPr>
        <w:t>cytopathology result</w:t>
      </w:r>
      <w:r w:rsidR="007A5513">
        <w:rPr>
          <w:rFonts w:ascii="Times New Roman" w:hAnsi="Times New Roman" w:cs="Times New Roman"/>
          <w:b/>
          <w:bCs/>
          <w:sz w:val="24"/>
          <w:szCs w:val="24"/>
        </w:rPr>
        <w:t>s</w:t>
      </w:r>
      <w:r w:rsidR="00630E1F">
        <w:rPr>
          <w:rFonts w:ascii="Times New Roman" w:hAnsi="Times New Roman" w:cs="Times New Roman"/>
          <w:b/>
          <w:bCs/>
          <w:sz w:val="24"/>
          <w:szCs w:val="24"/>
        </w:rPr>
        <w:t>.</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835"/>
        <w:gridCol w:w="571"/>
        <w:gridCol w:w="637"/>
        <w:gridCol w:w="606"/>
        <w:gridCol w:w="677"/>
        <w:gridCol w:w="928"/>
        <w:gridCol w:w="1075"/>
        <w:gridCol w:w="570"/>
        <w:gridCol w:w="756"/>
        <w:gridCol w:w="965"/>
        <w:gridCol w:w="794"/>
      </w:tblGrid>
      <w:tr w:rsidR="00423877" w:rsidRPr="00525039" w:rsidTr="00A034AE">
        <w:trPr>
          <w:trHeight w:val="348"/>
        </w:trPr>
        <w:tc>
          <w:tcPr>
            <w:tcW w:w="0" w:type="auto"/>
            <w:vMerge w:val="restart"/>
            <w:shd w:val="clear" w:color="auto" w:fill="auto"/>
            <w:vAlign w:val="center"/>
          </w:tcPr>
          <w:p w:rsidR="00423877" w:rsidRPr="00423877" w:rsidRDefault="00423877" w:rsidP="004A3341">
            <w:pPr>
              <w:autoSpaceDE w:val="0"/>
              <w:autoSpaceDN w:val="0"/>
              <w:adjustRightInd w:val="0"/>
              <w:jc w:val="right"/>
              <w:rPr>
                <w:rFonts w:ascii="Times New Roman" w:hAnsi="Times New Roman" w:cs="Times New Roman"/>
                <w:b/>
                <w:bCs/>
                <w:sz w:val="24"/>
                <w:szCs w:val="24"/>
                <w:rtl/>
              </w:rPr>
            </w:pPr>
            <w:r w:rsidRPr="00423877">
              <w:rPr>
                <w:rFonts w:ascii="Times New Roman" w:hAnsi="Times New Roman" w:cs="Times New Roman"/>
                <w:b/>
                <w:bCs/>
                <w:sz w:val="24"/>
                <w:szCs w:val="24"/>
              </w:rPr>
              <w:t>Mass Site</w:t>
            </w:r>
            <w:r w:rsidR="0036415C">
              <w:rPr>
                <w:rFonts w:ascii="Times New Roman" w:hAnsi="Times New Roman" w:cs="Times New Roman"/>
                <w:b/>
                <w:bCs/>
                <w:sz w:val="24"/>
                <w:szCs w:val="24"/>
              </w:rPr>
              <w:t>*</w:t>
            </w:r>
          </w:p>
        </w:tc>
        <w:tc>
          <w:tcPr>
            <w:tcW w:w="4459" w:type="dxa"/>
            <w:gridSpan w:val="6"/>
            <w:shd w:val="clear" w:color="auto" w:fill="auto"/>
            <w:vAlign w:val="center"/>
          </w:tcPr>
          <w:p w:rsidR="00423877" w:rsidRPr="00423877" w:rsidRDefault="007A5513" w:rsidP="004A3341">
            <w:pPr>
              <w:autoSpaceDE w:val="0"/>
              <w:autoSpaceDN w:val="0"/>
              <w:adjustRightInd w:val="0"/>
              <w:jc w:val="center"/>
              <w:rPr>
                <w:rFonts w:ascii="Times New Roman" w:hAnsi="Times New Roman" w:cs="Times New Roman"/>
                <w:b/>
                <w:bCs/>
                <w:sz w:val="24"/>
                <w:szCs w:val="24"/>
                <w:rtl/>
              </w:rPr>
            </w:pPr>
            <w:r>
              <w:rPr>
                <w:rFonts w:ascii="Times New Roman" w:hAnsi="Times New Roman" w:cs="Times New Roman"/>
                <w:b/>
                <w:bCs/>
                <w:sz w:val="24"/>
                <w:szCs w:val="24"/>
              </w:rPr>
              <w:t>Cytopathology r</w:t>
            </w:r>
            <w:r w:rsidR="00423877" w:rsidRPr="00423877">
              <w:rPr>
                <w:rFonts w:ascii="Times New Roman" w:hAnsi="Times New Roman" w:cs="Times New Roman"/>
                <w:b/>
                <w:bCs/>
                <w:sz w:val="24"/>
                <w:szCs w:val="24"/>
              </w:rPr>
              <w:t>esult</w:t>
            </w:r>
          </w:p>
        </w:tc>
        <w:tc>
          <w:tcPr>
            <w:tcW w:w="1326" w:type="dxa"/>
            <w:gridSpan w:val="2"/>
            <w:vMerge w:val="restart"/>
            <w:tcBorders>
              <w:right w:val="single" w:sz="4" w:space="0" w:color="auto"/>
            </w:tcBorders>
            <w:shd w:val="clear" w:color="auto" w:fill="auto"/>
            <w:vAlign w:val="center"/>
          </w:tcPr>
          <w:p w:rsidR="00423877" w:rsidRPr="00423877" w:rsidRDefault="00423877" w:rsidP="004A3341">
            <w:pPr>
              <w:autoSpaceDE w:val="0"/>
              <w:autoSpaceDN w:val="0"/>
              <w:bidi w:val="0"/>
              <w:adjustRightInd w:val="0"/>
              <w:jc w:val="center"/>
              <w:rPr>
                <w:rFonts w:ascii="Times New Roman" w:hAnsi="Times New Roman" w:cs="Times New Roman"/>
                <w:b/>
                <w:bCs/>
                <w:sz w:val="24"/>
                <w:szCs w:val="24"/>
              </w:rPr>
            </w:pPr>
            <w:r w:rsidRPr="00423877">
              <w:rPr>
                <w:rFonts w:ascii="Times New Roman" w:hAnsi="Times New Roman" w:cs="Times New Roman"/>
                <w:b/>
                <w:bCs/>
                <w:sz w:val="24"/>
                <w:szCs w:val="24"/>
              </w:rPr>
              <w:t>Tota</w:t>
            </w:r>
            <w:r w:rsidR="005508EC">
              <w:rPr>
                <w:rFonts w:ascii="Times New Roman" w:hAnsi="Times New Roman" w:cs="Times New Roman"/>
                <w:b/>
                <w:bCs/>
                <w:sz w:val="24"/>
                <w:szCs w:val="24"/>
              </w:rPr>
              <w:t>l</w:t>
            </w:r>
          </w:p>
        </w:tc>
        <w:tc>
          <w:tcPr>
            <w:tcW w:w="0" w:type="auto"/>
            <w:vMerge w:val="restart"/>
            <w:tcBorders>
              <w:left w:val="single" w:sz="4" w:space="0" w:color="auto"/>
              <w:right w:val="single" w:sz="4" w:space="0" w:color="auto"/>
            </w:tcBorders>
            <w:shd w:val="clear" w:color="auto" w:fill="auto"/>
            <w:vAlign w:val="center"/>
          </w:tcPr>
          <w:p w:rsidR="00423877" w:rsidRPr="00423877" w:rsidRDefault="00423877" w:rsidP="004A3341">
            <w:pPr>
              <w:autoSpaceDE w:val="0"/>
              <w:autoSpaceDN w:val="0"/>
              <w:adjustRightInd w:val="0"/>
              <w:jc w:val="center"/>
              <w:rPr>
                <w:rFonts w:ascii="Times New Roman" w:hAnsi="Times New Roman" w:cs="Times New Roman"/>
                <w:b/>
                <w:bCs/>
                <w:sz w:val="24"/>
                <w:szCs w:val="24"/>
              </w:rPr>
            </w:pPr>
            <w:r w:rsidRPr="00423877">
              <w:rPr>
                <w:rFonts w:ascii="Times New Roman" w:hAnsi="Times New Roman" w:cs="Times New Roman"/>
                <w:b/>
                <w:bCs/>
                <w:sz w:val="24"/>
                <w:szCs w:val="24"/>
              </w:rPr>
              <w:t>Chi</w:t>
            </w:r>
            <w:r w:rsidR="00275DF2">
              <w:rPr>
                <w:rFonts w:ascii="Times New Roman" w:hAnsi="Times New Roman" w:cs="Times New Roman"/>
                <w:b/>
                <w:bCs/>
                <w:sz w:val="24"/>
                <w:szCs w:val="24"/>
              </w:rPr>
              <w:t>-</w:t>
            </w:r>
            <w:r w:rsidRPr="00423877">
              <w:rPr>
                <w:rFonts w:ascii="Times New Roman" w:hAnsi="Times New Roman" w:cs="Times New Roman"/>
                <w:b/>
                <w:bCs/>
                <w:sz w:val="24"/>
                <w:szCs w:val="24"/>
              </w:rPr>
              <w:t xml:space="preserve"> square</w:t>
            </w:r>
          </w:p>
        </w:tc>
        <w:tc>
          <w:tcPr>
            <w:tcW w:w="0" w:type="auto"/>
            <w:vMerge w:val="restart"/>
            <w:tcBorders>
              <w:left w:val="single" w:sz="4" w:space="0" w:color="auto"/>
            </w:tcBorders>
            <w:shd w:val="clear" w:color="auto" w:fill="auto"/>
            <w:vAlign w:val="center"/>
          </w:tcPr>
          <w:p w:rsidR="00423877" w:rsidRPr="00423877" w:rsidRDefault="00423877" w:rsidP="004A3341">
            <w:pPr>
              <w:autoSpaceDE w:val="0"/>
              <w:autoSpaceDN w:val="0"/>
              <w:adjustRightInd w:val="0"/>
              <w:jc w:val="center"/>
              <w:rPr>
                <w:rFonts w:ascii="Times New Roman" w:hAnsi="Times New Roman" w:cs="Times New Roman"/>
                <w:b/>
                <w:bCs/>
                <w:sz w:val="24"/>
                <w:szCs w:val="24"/>
              </w:rPr>
            </w:pPr>
            <w:r w:rsidRPr="00423877">
              <w:rPr>
                <w:rFonts w:ascii="Times New Roman" w:hAnsi="Times New Roman" w:cs="Times New Roman"/>
                <w:b/>
                <w:bCs/>
                <w:sz w:val="24"/>
                <w:szCs w:val="24"/>
              </w:rPr>
              <w:t>P</w:t>
            </w:r>
            <w:r w:rsidR="0065765F">
              <w:rPr>
                <w:rFonts w:ascii="Times New Roman" w:hAnsi="Times New Roman" w:cs="Times New Roman"/>
                <w:b/>
                <w:bCs/>
                <w:sz w:val="24"/>
                <w:szCs w:val="24"/>
              </w:rPr>
              <w:t>-</w:t>
            </w:r>
            <w:r w:rsidRPr="00423877">
              <w:rPr>
                <w:rFonts w:ascii="Times New Roman" w:hAnsi="Times New Roman" w:cs="Times New Roman"/>
                <w:b/>
                <w:bCs/>
                <w:sz w:val="24"/>
                <w:szCs w:val="24"/>
              </w:rPr>
              <w:t xml:space="preserve"> value</w:t>
            </w:r>
          </w:p>
        </w:tc>
      </w:tr>
      <w:tr w:rsidR="00423877" w:rsidRPr="00525039" w:rsidTr="00A034AE">
        <w:trPr>
          <w:trHeight w:val="599"/>
        </w:trPr>
        <w:tc>
          <w:tcPr>
            <w:tcW w:w="0" w:type="auto"/>
            <w:vMerge/>
            <w:shd w:val="clear" w:color="auto" w:fill="auto"/>
            <w:vAlign w:val="center"/>
          </w:tcPr>
          <w:p w:rsidR="00423877" w:rsidRPr="00525039" w:rsidRDefault="00423877" w:rsidP="004A3341">
            <w:pPr>
              <w:autoSpaceDE w:val="0"/>
              <w:autoSpaceDN w:val="0"/>
              <w:adjustRightInd w:val="0"/>
              <w:jc w:val="right"/>
              <w:rPr>
                <w:rFonts w:ascii="Times New Roman" w:hAnsi="Times New Roman" w:cs="Times New Roman"/>
                <w:sz w:val="24"/>
                <w:szCs w:val="24"/>
              </w:rPr>
            </w:pPr>
          </w:p>
        </w:tc>
        <w:tc>
          <w:tcPr>
            <w:tcW w:w="0" w:type="auto"/>
            <w:gridSpan w:val="2"/>
            <w:shd w:val="clear" w:color="auto" w:fill="auto"/>
            <w:vAlign w:val="center"/>
          </w:tcPr>
          <w:p w:rsidR="00423877" w:rsidRPr="00423877" w:rsidRDefault="00423877" w:rsidP="004A3341">
            <w:pPr>
              <w:autoSpaceDE w:val="0"/>
              <w:autoSpaceDN w:val="0"/>
              <w:adjustRightInd w:val="0"/>
              <w:jc w:val="center"/>
              <w:rPr>
                <w:rFonts w:ascii="Times New Roman" w:hAnsi="Times New Roman" w:cs="Times New Roman"/>
                <w:b/>
                <w:bCs/>
                <w:sz w:val="24"/>
                <w:szCs w:val="24"/>
              </w:rPr>
            </w:pPr>
            <w:r w:rsidRPr="00423877">
              <w:rPr>
                <w:rFonts w:ascii="Times New Roman" w:hAnsi="Times New Roman" w:cs="Times New Roman"/>
                <w:b/>
                <w:bCs/>
                <w:sz w:val="24"/>
                <w:szCs w:val="24"/>
              </w:rPr>
              <w:t>B</w:t>
            </w:r>
            <w:r>
              <w:rPr>
                <w:rFonts w:ascii="Times New Roman" w:hAnsi="Times New Roman" w:cs="Times New Roman"/>
                <w:b/>
                <w:bCs/>
                <w:sz w:val="24"/>
                <w:szCs w:val="24"/>
              </w:rPr>
              <w:t>enign</w:t>
            </w:r>
          </w:p>
        </w:tc>
        <w:tc>
          <w:tcPr>
            <w:tcW w:w="0" w:type="auto"/>
            <w:gridSpan w:val="2"/>
            <w:shd w:val="clear" w:color="auto" w:fill="auto"/>
            <w:vAlign w:val="center"/>
          </w:tcPr>
          <w:p w:rsidR="00423877" w:rsidRPr="00423877" w:rsidRDefault="00423877" w:rsidP="004A3341">
            <w:pPr>
              <w:autoSpaceDE w:val="0"/>
              <w:autoSpaceDN w:val="0"/>
              <w:adjustRightInd w:val="0"/>
              <w:jc w:val="center"/>
              <w:rPr>
                <w:rFonts w:ascii="Times New Roman" w:hAnsi="Times New Roman" w:cs="Times New Roman"/>
                <w:b/>
                <w:bCs/>
                <w:sz w:val="24"/>
                <w:szCs w:val="24"/>
              </w:rPr>
            </w:pPr>
            <w:r w:rsidRPr="00423877">
              <w:rPr>
                <w:rFonts w:ascii="Times New Roman" w:hAnsi="Times New Roman" w:cs="Times New Roman"/>
                <w:b/>
                <w:bCs/>
                <w:sz w:val="24"/>
                <w:szCs w:val="24"/>
              </w:rPr>
              <w:t>M</w:t>
            </w:r>
            <w:r>
              <w:rPr>
                <w:rFonts w:ascii="Times New Roman" w:hAnsi="Times New Roman" w:cs="Times New Roman"/>
                <w:b/>
                <w:bCs/>
                <w:sz w:val="24"/>
                <w:szCs w:val="24"/>
              </w:rPr>
              <w:t>alignant</w:t>
            </w:r>
          </w:p>
        </w:tc>
        <w:tc>
          <w:tcPr>
            <w:tcW w:w="1966" w:type="dxa"/>
            <w:gridSpan w:val="2"/>
            <w:shd w:val="clear" w:color="auto" w:fill="auto"/>
            <w:vAlign w:val="center"/>
          </w:tcPr>
          <w:p w:rsidR="00423877" w:rsidRPr="00423877" w:rsidRDefault="00423877" w:rsidP="004A334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Non</w:t>
            </w:r>
            <w:r w:rsidR="000B145D">
              <w:rPr>
                <w:rFonts w:ascii="Times New Roman" w:hAnsi="Times New Roman" w:cs="Times New Roman"/>
                <w:b/>
                <w:bCs/>
                <w:sz w:val="24"/>
                <w:szCs w:val="24"/>
              </w:rPr>
              <w:t xml:space="preserve"> </w:t>
            </w:r>
            <w:r>
              <w:rPr>
                <w:rFonts w:ascii="Times New Roman" w:hAnsi="Times New Roman" w:cs="Times New Roman"/>
                <w:b/>
                <w:bCs/>
                <w:sz w:val="24"/>
                <w:szCs w:val="24"/>
              </w:rPr>
              <w:t>di</w:t>
            </w:r>
            <w:r w:rsidR="000B145D">
              <w:rPr>
                <w:rFonts w:ascii="Times New Roman" w:hAnsi="Times New Roman" w:cs="Times New Roman"/>
                <w:b/>
                <w:bCs/>
                <w:sz w:val="24"/>
                <w:szCs w:val="24"/>
              </w:rPr>
              <w:t>a</w:t>
            </w:r>
            <w:r>
              <w:rPr>
                <w:rFonts w:ascii="Times New Roman" w:hAnsi="Times New Roman" w:cs="Times New Roman"/>
                <w:b/>
                <w:bCs/>
                <w:sz w:val="24"/>
                <w:szCs w:val="24"/>
              </w:rPr>
              <w:t>gnostic</w:t>
            </w:r>
          </w:p>
        </w:tc>
        <w:tc>
          <w:tcPr>
            <w:tcW w:w="1326" w:type="dxa"/>
            <w:gridSpan w:val="2"/>
            <w:vMerge/>
            <w:tcBorders>
              <w:right w:val="single" w:sz="4" w:space="0" w:color="auto"/>
            </w:tcBorders>
            <w:shd w:val="clear" w:color="auto" w:fill="auto"/>
            <w:vAlign w:val="center"/>
          </w:tcPr>
          <w:p w:rsidR="00423877" w:rsidRPr="00525039" w:rsidRDefault="00423877" w:rsidP="004A3341">
            <w:pPr>
              <w:autoSpaceDE w:val="0"/>
              <w:autoSpaceDN w:val="0"/>
              <w:adjustRightInd w:val="0"/>
              <w:jc w:val="both"/>
              <w:rPr>
                <w:rFonts w:ascii="Times New Roman" w:hAnsi="Times New Roman" w:cs="Times New Roman"/>
                <w:sz w:val="24"/>
                <w:szCs w:val="24"/>
              </w:rPr>
            </w:pPr>
          </w:p>
        </w:tc>
        <w:tc>
          <w:tcPr>
            <w:tcW w:w="0" w:type="auto"/>
            <w:vMerge/>
            <w:tcBorders>
              <w:left w:val="single" w:sz="4" w:space="0" w:color="auto"/>
              <w:right w:val="single" w:sz="4" w:space="0" w:color="auto"/>
            </w:tcBorders>
            <w:shd w:val="clear" w:color="auto" w:fill="auto"/>
            <w:vAlign w:val="center"/>
          </w:tcPr>
          <w:p w:rsidR="00423877" w:rsidRPr="00525039" w:rsidRDefault="00423877" w:rsidP="004A3341">
            <w:pPr>
              <w:autoSpaceDE w:val="0"/>
              <w:autoSpaceDN w:val="0"/>
              <w:adjustRightInd w:val="0"/>
              <w:jc w:val="both"/>
              <w:rPr>
                <w:rFonts w:ascii="Times New Roman" w:hAnsi="Times New Roman" w:cs="Times New Roman"/>
                <w:sz w:val="24"/>
                <w:szCs w:val="24"/>
              </w:rPr>
            </w:pPr>
          </w:p>
        </w:tc>
        <w:tc>
          <w:tcPr>
            <w:tcW w:w="0" w:type="auto"/>
            <w:vMerge/>
            <w:tcBorders>
              <w:left w:val="single" w:sz="4" w:space="0" w:color="auto"/>
            </w:tcBorders>
            <w:shd w:val="clear" w:color="auto" w:fill="auto"/>
            <w:vAlign w:val="center"/>
          </w:tcPr>
          <w:p w:rsidR="00423877" w:rsidRPr="00525039" w:rsidRDefault="00423877" w:rsidP="004A3341">
            <w:pPr>
              <w:autoSpaceDE w:val="0"/>
              <w:autoSpaceDN w:val="0"/>
              <w:adjustRightInd w:val="0"/>
              <w:jc w:val="both"/>
              <w:rPr>
                <w:rFonts w:ascii="Times New Roman" w:hAnsi="Times New Roman" w:cs="Times New Roman"/>
                <w:sz w:val="24"/>
                <w:szCs w:val="24"/>
              </w:rPr>
            </w:pPr>
          </w:p>
        </w:tc>
      </w:tr>
      <w:tr w:rsidR="00423877" w:rsidRPr="00525039" w:rsidTr="00A034AE">
        <w:trPr>
          <w:trHeight w:val="158"/>
        </w:trPr>
        <w:tc>
          <w:tcPr>
            <w:tcW w:w="0" w:type="auto"/>
            <w:vMerge/>
            <w:shd w:val="clear" w:color="auto" w:fill="auto"/>
            <w:vAlign w:val="center"/>
          </w:tcPr>
          <w:p w:rsidR="00423877" w:rsidRPr="00525039" w:rsidRDefault="00423877" w:rsidP="004A3341">
            <w:pPr>
              <w:autoSpaceDE w:val="0"/>
              <w:autoSpaceDN w:val="0"/>
              <w:adjustRightInd w:val="0"/>
              <w:jc w:val="right"/>
              <w:rPr>
                <w:rFonts w:ascii="Times New Roman" w:hAnsi="Times New Roman" w:cs="Times New Roman"/>
                <w:sz w:val="24"/>
                <w:szCs w:val="24"/>
              </w:rPr>
            </w:pPr>
          </w:p>
        </w:tc>
        <w:tc>
          <w:tcPr>
            <w:tcW w:w="0" w:type="auto"/>
            <w:shd w:val="clear" w:color="auto" w:fill="auto"/>
            <w:vAlign w:val="center"/>
          </w:tcPr>
          <w:p w:rsidR="00423877" w:rsidRPr="00423877" w:rsidRDefault="00423877" w:rsidP="004A3341">
            <w:pPr>
              <w:autoSpaceDE w:val="0"/>
              <w:autoSpaceDN w:val="0"/>
              <w:adjustRightInd w:val="0"/>
              <w:jc w:val="center"/>
              <w:rPr>
                <w:rFonts w:ascii="Times New Roman" w:hAnsi="Times New Roman" w:cs="Times New Roman"/>
                <w:b/>
                <w:bCs/>
                <w:sz w:val="24"/>
                <w:szCs w:val="24"/>
              </w:rPr>
            </w:pPr>
            <w:r w:rsidRPr="00423877">
              <w:rPr>
                <w:rFonts w:ascii="Times New Roman" w:hAnsi="Times New Roman" w:cs="Times New Roman"/>
                <w:b/>
                <w:bCs/>
                <w:sz w:val="24"/>
                <w:szCs w:val="24"/>
              </w:rPr>
              <w:t>No.</w:t>
            </w:r>
          </w:p>
        </w:tc>
        <w:tc>
          <w:tcPr>
            <w:tcW w:w="0" w:type="auto"/>
            <w:shd w:val="clear" w:color="auto" w:fill="auto"/>
            <w:vAlign w:val="center"/>
          </w:tcPr>
          <w:p w:rsidR="00423877" w:rsidRPr="00423877" w:rsidRDefault="00423877" w:rsidP="004A3341">
            <w:pPr>
              <w:autoSpaceDE w:val="0"/>
              <w:autoSpaceDN w:val="0"/>
              <w:adjustRightInd w:val="0"/>
              <w:jc w:val="center"/>
              <w:rPr>
                <w:rFonts w:ascii="Times New Roman" w:hAnsi="Times New Roman" w:cs="Times New Roman"/>
                <w:b/>
                <w:bCs/>
                <w:sz w:val="24"/>
                <w:szCs w:val="24"/>
              </w:rPr>
            </w:pPr>
            <w:r w:rsidRPr="00423877">
              <w:rPr>
                <w:rFonts w:ascii="Times New Roman" w:hAnsi="Times New Roman" w:cs="Times New Roman"/>
                <w:b/>
                <w:bCs/>
                <w:sz w:val="24"/>
                <w:szCs w:val="24"/>
              </w:rPr>
              <w:t>%</w:t>
            </w:r>
          </w:p>
        </w:tc>
        <w:tc>
          <w:tcPr>
            <w:tcW w:w="0" w:type="auto"/>
            <w:shd w:val="clear" w:color="auto" w:fill="auto"/>
            <w:vAlign w:val="center"/>
          </w:tcPr>
          <w:p w:rsidR="00423877" w:rsidRPr="00423877" w:rsidRDefault="00423877" w:rsidP="004A3341">
            <w:pPr>
              <w:autoSpaceDE w:val="0"/>
              <w:autoSpaceDN w:val="0"/>
              <w:adjustRightInd w:val="0"/>
              <w:jc w:val="center"/>
              <w:rPr>
                <w:rFonts w:ascii="Times New Roman" w:hAnsi="Times New Roman" w:cs="Times New Roman"/>
                <w:b/>
                <w:bCs/>
                <w:sz w:val="24"/>
                <w:szCs w:val="24"/>
              </w:rPr>
            </w:pPr>
            <w:r w:rsidRPr="00423877">
              <w:rPr>
                <w:rFonts w:ascii="Times New Roman" w:hAnsi="Times New Roman" w:cs="Times New Roman"/>
                <w:b/>
                <w:bCs/>
                <w:sz w:val="24"/>
                <w:szCs w:val="24"/>
              </w:rPr>
              <w:t>No.</w:t>
            </w:r>
          </w:p>
        </w:tc>
        <w:tc>
          <w:tcPr>
            <w:tcW w:w="0" w:type="auto"/>
            <w:shd w:val="clear" w:color="auto" w:fill="auto"/>
            <w:vAlign w:val="center"/>
          </w:tcPr>
          <w:p w:rsidR="00423877" w:rsidRPr="00423877" w:rsidRDefault="00423877" w:rsidP="004A3341">
            <w:pPr>
              <w:autoSpaceDE w:val="0"/>
              <w:autoSpaceDN w:val="0"/>
              <w:adjustRightInd w:val="0"/>
              <w:jc w:val="center"/>
              <w:rPr>
                <w:rFonts w:ascii="Times New Roman" w:hAnsi="Times New Roman" w:cs="Times New Roman"/>
                <w:b/>
                <w:bCs/>
                <w:sz w:val="24"/>
                <w:szCs w:val="24"/>
              </w:rPr>
            </w:pPr>
            <w:r w:rsidRPr="00423877">
              <w:rPr>
                <w:rFonts w:ascii="Times New Roman" w:hAnsi="Times New Roman" w:cs="Times New Roman"/>
                <w:b/>
                <w:bCs/>
                <w:sz w:val="24"/>
                <w:szCs w:val="24"/>
              </w:rPr>
              <w:t>%</w:t>
            </w:r>
          </w:p>
        </w:tc>
        <w:tc>
          <w:tcPr>
            <w:tcW w:w="911" w:type="dxa"/>
            <w:shd w:val="clear" w:color="auto" w:fill="auto"/>
            <w:vAlign w:val="center"/>
          </w:tcPr>
          <w:p w:rsidR="00423877" w:rsidRPr="00423877" w:rsidRDefault="00423877" w:rsidP="004A3341">
            <w:pPr>
              <w:autoSpaceDE w:val="0"/>
              <w:autoSpaceDN w:val="0"/>
              <w:adjustRightInd w:val="0"/>
              <w:jc w:val="center"/>
              <w:rPr>
                <w:rFonts w:ascii="Times New Roman" w:hAnsi="Times New Roman" w:cs="Times New Roman"/>
                <w:b/>
                <w:bCs/>
                <w:sz w:val="24"/>
                <w:szCs w:val="24"/>
                <w:rtl/>
              </w:rPr>
            </w:pPr>
            <w:r w:rsidRPr="00423877">
              <w:rPr>
                <w:rFonts w:ascii="Times New Roman" w:hAnsi="Times New Roman" w:cs="Times New Roman"/>
                <w:b/>
                <w:bCs/>
                <w:sz w:val="24"/>
                <w:szCs w:val="24"/>
              </w:rPr>
              <w:t>No.</w:t>
            </w:r>
          </w:p>
        </w:tc>
        <w:tc>
          <w:tcPr>
            <w:tcW w:w="1055" w:type="dxa"/>
            <w:shd w:val="clear" w:color="auto" w:fill="auto"/>
            <w:vAlign w:val="center"/>
          </w:tcPr>
          <w:p w:rsidR="00423877" w:rsidRPr="00423877" w:rsidRDefault="00423877" w:rsidP="004A3341">
            <w:pPr>
              <w:autoSpaceDE w:val="0"/>
              <w:autoSpaceDN w:val="0"/>
              <w:adjustRightInd w:val="0"/>
              <w:jc w:val="center"/>
              <w:rPr>
                <w:rFonts w:ascii="Times New Roman" w:hAnsi="Times New Roman" w:cs="Times New Roman"/>
                <w:b/>
                <w:bCs/>
                <w:sz w:val="24"/>
                <w:szCs w:val="24"/>
              </w:rPr>
            </w:pPr>
            <w:r w:rsidRPr="00423877">
              <w:rPr>
                <w:rFonts w:ascii="Times New Roman" w:hAnsi="Times New Roman" w:cs="Times New Roman"/>
                <w:b/>
                <w:bCs/>
                <w:sz w:val="24"/>
                <w:szCs w:val="24"/>
              </w:rPr>
              <w:t>%</w:t>
            </w:r>
          </w:p>
        </w:tc>
        <w:tc>
          <w:tcPr>
            <w:tcW w:w="570" w:type="dxa"/>
            <w:shd w:val="clear" w:color="auto" w:fill="auto"/>
            <w:vAlign w:val="center"/>
          </w:tcPr>
          <w:p w:rsidR="00423877" w:rsidRPr="00423877" w:rsidRDefault="00423877" w:rsidP="004A3341">
            <w:pPr>
              <w:autoSpaceDE w:val="0"/>
              <w:autoSpaceDN w:val="0"/>
              <w:adjustRightInd w:val="0"/>
              <w:jc w:val="center"/>
              <w:rPr>
                <w:rFonts w:ascii="Times New Roman" w:hAnsi="Times New Roman" w:cs="Times New Roman"/>
                <w:b/>
                <w:bCs/>
                <w:sz w:val="24"/>
                <w:szCs w:val="24"/>
              </w:rPr>
            </w:pPr>
            <w:r w:rsidRPr="00423877">
              <w:rPr>
                <w:rFonts w:ascii="Times New Roman" w:hAnsi="Times New Roman" w:cs="Times New Roman"/>
                <w:b/>
                <w:bCs/>
                <w:sz w:val="24"/>
                <w:szCs w:val="24"/>
              </w:rPr>
              <w:t>No.</w:t>
            </w:r>
          </w:p>
        </w:tc>
        <w:tc>
          <w:tcPr>
            <w:tcW w:w="0" w:type="auto"/>
            <w:tcBorders>
              <w:right w:val="single" w:sz="4" w:space="0" w:color="auto"/>
            </w:tcBorders>
            <w:shd w:val="clear" w:color="auto" w:fill="auto"/>
            <w:vAlign w:val="center"/>
          </w:tcPr>
          <w:p w:rsidR="00423877" w:rsidRPr="00423877" w:rsidRDefault="00423877" w:rsidP="004A3341">
            <w:pPr>
              <w:autoSpaceDE w:val="0"/>
              <w:autoSpaceDN w:val="0"/>
              <w:adjustRightInd w:val="0"/>
              <w:jc w:val="center"/>
              <w:rPr>
                <w:rFonts w:ascii="Times New Roman" w:hAnsi="Times New Roman" w:cs="Times New Roman"/>
                <w:b/>
                <w:bCs/>
                <w:sz w:val="24"/>
                <w:szCs w:val="24"/>
              </w:rPr>
            </w:pPr>
            <w:r w:rsidRPr="00423877">
              <w:rPr>
                <w:rFonts w:ascii="Times New Roman" w:hAnsi="Times New Roman" w:cs="Times New Roman"/>
                <w:b/>
                <w:bCs/>
                <w:sz w:val="24"/>
                <w:szCs w:val="24"/>
              </w:rPr>
              <w:t>%</w:t>
            </w:r>
          </w:p>
        </w:tc>
        <w:tc>
          <w:tcPr>
            <w:tcW w:w="0" w:type="auto"/>
            <w:vMerge w:val="restart"/>
            <w:tcBorders>
              <w:left w:val="single" w:sz="4" w:space="0" w:color="auto"/>
              <w:right w:val="single" w:sz="4" w:space="0" w:color="auto"/>
            </w:tcBorders>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8.667</w:t>
            </w:r>
          </w:p>
        </w:tc>
        <w:tc>
          <w:tcPr>
            <w:tcW w:w="0" w:type="auto"/>
            <w:vMerge w:val="restart"/>
            <w:tcBorders>
              <w:left w:val="single" w:sz="4" w:space="0" w:color="auto"/>
            </w:tcBorders>
            <w:shd w:val="clear" w:color="auto" w:fill="auto"/>
            <w:vAlign w:val="center"/>
          </w:tcPr>
          <w:p w:rsidR="00423877" w:rsidRPr="00525039" w:rsidRDefault="005508EC" w:rsidP="004A3341">
            <w:pPr>
              <w:autoSpaceDE w:val="0"/>
              <w:autoSpaceDN w:val="0"/>
              <w:bidi w:val="0"/>
              <w:adjustRightInd w:val="0"/>
              <w:jc w:val="center"/>
              <w:rPr>
                <w:rFonts w:ascii="Times New Roman" w:hAnsi="Times New Roman" w:cs="Times New Roman"/>
                <w:sz w:val="24"/>
                <w:szCs w:val="24"/>
                <w:rtl/>
              </w:rPr>
            </w:pPr>
            <w:r>
              <w:rPr>
                <w:rFonts w:ascii="Times New Roman" w:hAnsi="Times New Roman" w:cs="Times New Roman"/>
                <w:sz w:val="24"/>
                <w:szCs w:val="24"/>
              </w:rPr>
              <w:t>0</w:t>
            </w:r>
            <w:r w:rsidR="00423877" w:rsidRPr="00525039">
              <w:rPr>
                <w:rFonts w:ascii="Times New Roman" w:hAnsi="Times New Roman" w:cs="Times New Roman"/>
                <w:sz w:val="24"/>
                <w:szCs w:val="24"/>
              </w:rPr>
              <w:t>.564</w:t>
            </w:r>
          </w:p>
        </w:tc>
      </w:tr>
      <w:tr w:rsidR="00423877" w:rsidRPr="00525039" w:rsidTr="00A034AE">
        <w:trPr>
          <w:trHeight w:val="363"/>
        </w:trPr>
        <w:tc>
          <w:tcPr>
            <w:tcW w:w="0" w:type="auto"/>
            <w:shd w:val="clear" w:color="auto" w:fill="auto"/>
            <w:vAlign w:val="center"/>
          </w:tcPr>
          <w:p w:rsidR="00423877" w:rsidRPr="00525039" w:rsidRDefault="00423877" w:rsidP="004A3341">
            <w:pPr>
              <w:autoSpaceDE w:val="0"/>
              <w:autoSpaceDN w:val="0"/>
              <w:adjustRightInd w:val="0"/>
              <w:jc w:val="right"/>
              <w:rPr>
                <w:rFonts w:ascii="Times New Roman" w:hAnsi="Times New Roman" w:cs="Times New Roman"/>
                <w:b/>
                <w:bCs/>
                <w:sz w:val="24"/>
                <w:szCs w:val="24"/>
              </w:rPr>
            </w:pPr>
            <w:r w:rsidRPr="00525039">
              <w:rPr>
                <w:rFonts w:ascii="Times New Roman" w:hAnsi="Times New Roman" w:cs="Times New Roman"/>
                <w:b/>
                <w:bCs/>
                <w:sz w:val="24"/>
                <w:szCs w:val="24"/>
              </w:rPr>
              <w:t>LLL</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1</w:t>
            </w:r>
          </w:p>
        </w:tc>
        <w:tc>
          <w:tcPr>
            <w:tcW w:w="0" w:type="auto"/>
            <w:shd w:val="clear" w:color="auto" w:fill="auto"/>
            <w:vAlign w:val="center"/>
          </w:tcPr>
          <w:p w:rsidR="00423877" w:rsidRPr="00525039" w:rsidRDefault="00423877" w:rsidP="004A3341">
            <w:pPr>
              <w:jc w:val="center"/>
              <w:rPr>
                <w:rFonts w:ascii="Times New Roman" w:hAnsi="Times New Roman" w:cs="Times New Roman"/>
                <w:sz w:val="24"/>
                <w:szCs w:val="24"/>
              </w:rPr>
            </w:pPr>
            <w:r w:rsidRPr="00525039">
              <w:rPr>
                <w:rFonts w:ascii="Times New Roman" w:hAnsi="Times New Roman" w:cs="Times New Roman"/>
                <w:sz w:val="24"/>
                <w:szCs w:val="24"/>
              </w:rPr>
              <w:t>7.7</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0.0</w:t>
            </w:r>
          </w:p>
        </w:tc>
        <w:tc>
          <w:tcPr>
            <w:tcW w:w="911"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w:t>
            </w:r>
          </w:p>
        </w:tc>
        <w:tc>
          <w:tcPr>
            <w:tcW w:w="1055"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0.0</w:t>
            </w:r>
          </w:p>
        </w:tc>
        <w:tc>
          <w:tcPr>
            <w:tcW w:w="570"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1</w:t>
            </w:r>
          </w:p>
        </w:tc>
        <w:tc>
          <w:tcPr>
            <w:tcW w:w="0" w:type="auto"/>
            <w:tcBorders>
              <w:right w:val="single" w:sz="4" w:space="0" w:color="auto"/>
            </w:tcBorders>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7.7</w:t>
            </w:r>
          </w:p>
        </w:tc>
        <w:tc>
          <w:tcPr>
            <w:tcW w:w="0" w:type="auto"/>
            <w:vMerge/>
            <w:tcBorders>
              <w:left w:val="single" w:sz="4" w:space="0" w:color="auto"/>
              <w:right w:val="single" w:sz="4" w:space="0" w:color="auto"/>
            </w:tcBorders>
            <w:shd w:val="clear" w:color="auto" w:fill="auto"/>
            <w:vAlign w:val="center"/>
          </w:tcPr>
          <w:p w:rsidR="00423877" w:rsidRPr="00525039" w:rsidRDefault="00423877" w:rsidP="004A3341">
            <w:pPr>
              <w:autoSpaceDE w:val="0"/>
              <w:autoSpaceDN w:val="0"/>
              <w:adjustRightInd w:val="0"/>
              <w:jc w:val="both"/>
              <w:rPr>
                <w:rFonts w:ascii="Times New Roman" w:hAnsi="Times New Roman" w:cs="Times New Roman"/>
                <w:sz w:val="24"/>
                <w:szCs w:val="24"/>
              </w:rPr>
            </w:pPr>
          </w:p>
        </w:tc>
        <w:tc>
          <w:tcPr>
            <w:tcW w:w="0" w:type="auto"/>
            <w:vMerge/>
            <w:tcBorders>
              <w:left w:val="single" w:sz="4" w:space="0" w:color="auto"/>
            </w:tcBorders>
            <w:shd w:val="clear" w:color="auto" w:fill="auto"/>
            <w:vAlign w:val="center"/>
          </w:tcPr>
          <w:p w:rsidR="00423877" w:rsidRPr="00525039" w:rsidRDefault="00423877" w:rsidP="004A3341">
            <w:pPr>
              <w:autoSpaceDE w:val="0"/>
              <w:autoSpaceDN w:val="0"/>
              <w:adjustRightInd w:val="0"/>
              <w:jc w:val="both"/>
              <w:rPr>
                <w:rFonts w:ascii="Times New Roman" w:hAnsi="Times New Roman" w:cs="Times New Roman"/>
                <w:sz w:val="24"/>
                <w:szCs w:val="24"/>
              </w:rPr>
            </w:pPr>
          </w:p>
        </w:tc>
      </w:tr>
      <w:tr w:rsidR="00423877" w:rsidRPr="00525039" w:rsidTr="00A034AE">
        <w:trPr>
          <w:trHeight w:val="348"/>
        </w:trPr>
        <w:tc>
          <w:tcPr>
            <w:tcW w:w="0" w:type="auto"/>
            <w:shd w:val="clear" w:color="auto" w:fill="auto"/>
            <w:vAlign w:val="center"/>
          </w:tcPr>
          <w:p w:rsidR="00423877" w:rsidRPr="00525039" w:rsidRDefault="00423877" w:rsidP="004A3341">
            <w:pPr>
              <w:autoSpaceDE w:val="0"/>
              <w:autoSpaceDN w:val="0"/>
              <w:adjustRightInd w:val="0"/>
              <w:jc w:val="right"/>
              <w:rPr>
                <w:rFonts w:ascii="Times New Roman" w:hAnsi="Times New Roman" w:cs="Times New Roman"/>
                <w:b/>
                <w:bCs/>
                <w:sz w:val="24"/>
                <w:szCs w:val="24"/>
              </w:rPr>
            </w:pPr>
            <w:r w:rsidRPr="00525039">
              <w:rPr>
                <w:rFonts w:ascii="Times New Roman" w:hAnsi="Times New Roman" w:cs="Times New Roman"/>
                <w:b/>
                <w:bCs/>
                <w:sz w:val="24"/>
                <w:szCs w:val="24"/>
              </w:rPr>
              <w:t>L</w:t>
            </w:r>
            <w:r w:rsidR="0036415C">
              <w:rPr>
                <w:rFonts w:ascii="Times New Roman" w:hAnsi="Times New Roman" w:cs="Times New Roman"/>
                <w:b/>
                <w:bCs/>
                <w:sz w:val="24"/>
                <w:szCs w:val="24"/>
              </w:rPr>
              <w:t>MB</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0.0</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2</w:t>
            </w:r>
          </w:p>
        </w:tc>
        <w:tc>
          <w:tcPr>
            <w:tcW w:w="0" w:type="auto"/>
            <w:shd w:val="clear" w:color="auto" w:fill="auto"/>
            <w:vAlign w:val="center"/>
          </w:tcPr>
          <w:p w:rsidR="00423877" w:rsidRPr="00525039" w:rsidRDefault="00423877" w:rsidP="004A3341">
            <w:pPr>
              <w:tabs>
                <w:tab w:val="left" w:pos="335"/>
              </w:tabs>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15.4</w:t>
            </w:r>
          </w:p>
        </w:tc>
        <w:tc>
          <w:tcPr>
            <w:tcW w:w="911"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w:t>
            </w:r>
          </w:p>
        </w:tc>
        <w:tc>
          <w:tcPr>
            <w:tcW w:w="1055"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0.0</w:t>
            </w:r>
          </w:p>
        </w:tc>
        <w:tc>
          <w:tcPr>
            <w:tcW w:w="570"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2</w:t>
            </w:r>
          </w:p>
        </w:tc>
        <w:tc>
          <w:tcPr>
            <w:tcW w:w="0" w:type="auto"/>
            <w:tcBorders>
              <w:right w:val="single" w:sz="4" w:space="0" w:color="auto"/>
            </w:tcBorders>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15.4</w:t>
            </w:r>
          </w:p>
        </w:tc>
        <w:tc>
          <w:tcPr>
            <w:tcW w:w="0" w:type="auto"/>
            <w:vMerge/>
            <w:tcBorders>
              <w:left w:val="single" w:sz="4" w:space="0" w:color="auto"/>
              <w:right w:val="single" w:sz="4" w:space="0" w:color="auto"/>
            </w:tcBorders>
            <w:shd w:val="clear" w:color="auto" w:fill="auto"/>
            <w:vAlign w:val="center"/>
          </w:tcPr>
          <w:p w:rsidR="00423877" w:rsidRPr="00525039" w:rsidRDefault="00423877" w:rsidP="004A3341">
            <w:pPr>
              <w:autoSpaceDE w:val="0"/>
              <w:autoSpaceDN w:val="0"/>
              <w:adjustRightInd w:val="0"/>
              <w:jc w:val="both"/>
              <w:rPr>
                <w:rFonts w:ascii="Times New Roman" w:hAnsi="Times New Roman" w:cs="Times New Roman"/>
                <w:sz w:val="24"/>
                <w:szCs w:val="24"/>
              </w:rPr>
            </w:pPr>
          </w:p>
        </w:tc>
        <w:tc>
          <w:tcPr>
            <w:tcW w:w="0" w:type="auto"/>
            <w:vMerge/>
            <w:tcBorders>
              <w:left w:val="single" w:sz="4" w:space="0" w:color="auto"/>
            </w:tcBorders>
            <w:shd w:val="clear" w:color="auto" w:fill="auto"/>
            <w:vAlign w:val="center"/>
          </w:tcPr>
          <w:p w:rsidR="00423877" w:rsidRPr="00525039" w:rsidRDefault="00423877" w:rsidP="004A3341">
            <w:pPr>
              <w:autoSpaceDE w:val="0"/>
              <w:autoSpaceDN w:val="0"/>
              <w:adjustRightInd w:val="0"/>
              <w:jc w:val="both"/>
              <w:rPr>
                <w:rFonts w:ascii="Times New Roman" w:hAnsi="Times New Roman" w:cs="Times New Roman"/>
                <w:sz w:val="24"/>
                <w:szCs w:val="24"/>
              </w:rPr>
            </w:pPr>
          </w:p>
        </w:tc>
      </w:tr>
      <w:tr w:rsidR="00423877" w:rsidRPr="00525039" w:rsidTr="00A034AE">
        <w:trPr>
          <w:trHeight w:val="348"/>
        </w:trPr>
        <w:tc>
          <w:tcPr>
            <w:tcW w:w="0" w:type="auto"/>
            <w:shd w:val="clear" w:color="auto" w:fill="auto"/>
            <w:vAlign w:val="center"/>
          </w:tcPr>
          <w:p w:rsidR="00423877" w:rsidRPr="00525039" w:rsidRDefault="00423877" w:rsidP="004A3341">
            <w:pPr>
              <w:autoSpaceDE w:val="0"/>
              <w:autoSpaceDN w:val="0"/>
              <w:adjustRightInd w:val="0"/>
              <w:jc w:val="right"/>
              <w:rPr>
                <w:rFonts w:ascii="Times New Roman" w:hAnsi="Times New Roman" w:cs="Times New Roman"/>
                <w:b/>
                <w:bCs/>
                <w:sz w:val="24"/>
                <w:szCs w:val="24"/>
              </w:rPr>
            </w:pPr>
            <w:r w:rsidRPr="00525039">
              <w:rPr>
                <w:rFonts w:ascii="Times New Roman" w:hAnsi="Times New Roman" w:cs="Times New Roman"/>
                <w:b/>
                <w:bCs/>
                <w:sz w:val="24"/>
                <w:szCs w:val="24"/>
              </w:rPr>
              <w:t>RLL</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1</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7.7</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1</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7.7</w:t>
            </w:r>
          </w:p>
        </w:tc>
        <w:tc>
          <w:tcPr>
            <w:tcW w:w="911"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w:t>
            </w:r>
          </w:p>
        </w:tc>
        <w:tc>
          <w:tcPr>
            <w:tcW w:w="1055"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0.0</w:t>
            </w:r>
          </w:p>
        </w:tc>
        <w:tc>
          <w:tcPr>
            <w:tcW w:w="570"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2</w:t>
            </w:r>
          </w:p>
        </w:tc>
        <w:tc>
          <w:tcPr>
            <w:tcW w:w="0" w:type="auto"/>
            <w:tcBorders>
              <w:right w:val="single" w:sz="4" w:space="0" w:color="auto"/>
            </w:tcBorders>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15.4</w:t>
            </w:r>
          </w:p>
        </w:tc>
        <w:tc>
          <w:tcPr>
            <w:tcW w:w="0" w:type="auto"/>
            <w:vMerge/>
            <w:tcBorders>
              <w:left w:val="single" w:sz="4" w:space="0" w:color="auto"/>
              <w:right w:val="single" w:sz="4" w:space="0" w:color="auto"/>
            </w:tcBorders>
            <w:shd w:val="clear" w:color="auto" w:fill="auto"/>
            <w:vAlign w:val="center"/>
          </w:tcPr>
          <w:p w:rsidR="00423877" w:rsidRPr="00525039" w:rsidRDefault="00423877" w:rsidP="004A3341">
            <w:pPr>
              <w:autoSpaceDE w:val="0"/>
              <w:autoSpaceDN w:val="0"/>
              <w:adjustRightInd w:val="0"/>
              <w:jc w:val="both"/>
              <w:rPr>
                <w:rFonts w:ascii="Times New Roman" w:hAnsi="Times New Roman" w:cs="Times New Roman"/>
                <w:sz w:val="24"/>
                <w:szCs w:val="24"/>
              </w:rPr>
            </w:pPr>
          </w:p>
        </w:tc>
        <w:tc>
          <w:tcPr>
            <w:tcW w:w="0" w:type="auto"/>
            <w:vMerge/>
            <w:tcBorders>
              <w:left w:val="single" w:sz="4" w:space="0" w:color="auto"/>
            </w:tcBorders>
            <w:shd w:val="clear" w:color="auto" w:fill="auto"/>
            <w:vAlign w:val="center"/>
          </w:tcPr>
          <w:p w:rsidR="00423877" w:rsidRPr="00525039" w:rsidRDefault="00423877" w:rsidP="004A3341">
            <w:pPr>
              <w:autoSpaceDE w:val="0"/>
              <w:autoSpaceDN w:val="0"/>
              <w:adjustRightInd w:val="0"/>
              <w:jc w:val="both"/>
              <w:rPr>
                <w:rFonts w:ascii="Times New Roman" w:hAnsi="Times New Roman" w:cs="Times New Roman"/>
                <w:sz w:val="24"/>
                <w:szCs w:val="24"/>
              </w:rPr>
            </w:pPr>
          </w:p>
        </w:tc>
      </w:tr>
      <w:tr w:rsidR="00423877" w:rsidRPr="00525039" w:rsidTr="00A034AE">
        <w:trPr>
          <w:trHeight w:val="269"/>
        </w:trPr>
        <w:tc>
          <w:tcPr>
            <w:tcW w:w="0" w:type="auto"/>
            <w:shd w:val="clear" w:color="auto" w:fill="auto"/>
            <w:vAlign w:val="center"/>
          </w:tcPr>
          <w:p w:rsidR="00423877" w:rsidRPr="00525039" w:rsidRDefault="00423877" w:rsidP="004A3341">
            <w:pPr>
              <w:autoSpaceDE w:val="0"/>
              <w:autoSpaceDN w:val="0"/>
              <w:adjustRightInd w:val="0"/>
              <w:jc w:val="right"/>
              <w:rPr>
                <w:rFonts w:ascii="Times New Roman" w:hAnsi="Times New Roman" w:cs="Times New Roman"/>
                <w:b/>
                <w:bCs/>
                <w:sz w:val="24"/>
                <w:szCs w:val="24"/>
              </w:rPr>
            </w:pPr>
            <w:r w:rsidRPr="00525039">
              <w:rPr>
                <w:rFonts w:ascii="Times New Roman" w:hAnsi="Times New Roman" w:cs="Times New Roman"/>
                <w:b/>
                <w:bCs/>
                <w:sz w:val="24"/>
                <w:szCs w:val="24"/>
              </w:rPr>
              <w:t>RML</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1</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7.7</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2</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15.4</w:t>
            </w:r>
          </w:p>
        </w:tc>
        <w:tc>
          <w:tcPr>
            <w:tcW w:w="911"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1</w:t>
            </w:r>
          </w:p>
        </w:tc>
        <w:tc>
          <w:tcPr>
            <w:tcW w:w="1055"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7.7</w:t>
            </w:r>
          </w:p>
        </w:tc>
        <w:tc>
          <w:tcPr>
            <w:tcW w:w="570"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4</w:t>
            </w:r>
          </w:p>
        </w:tc>
        <w:tc>
          <w:tcPr>
            <w:tcW w:w="0" w:type="auto"/>
            <w:tcBorders>
              <w:right w:val="single" w:sz="4" w:space="0" w:color="auto"/>
            </w:tcBorders>
            <w:shd w:val="clear" w:color="auto" w:fill="auto"/>
            <w:vAlign w:val="center"/>
          </w:tcPr>
          <w:p w:rsidR="00423877" w:rsidRPr="00525039" w:rsidRDefault="00423877" w:rsidP="004A3341">
            <w:pPr>
              <w:tabs>
                <w:tab w:val="left" w:pos="218"/>
              </w:tabs>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30.</w:t>
            </w:r>
            <w:r w:rsidR="00275DF2">
              <w:rPr>
                <w:rFonts w:ascii="Times New Roman" w:hAnsi="Times New Roman" w:cs="Times New Roman"/>
                <w:sz w:val="24"/>
                <w:szCs w:val="24"/>
              </w:rPr>
              <w:t>7</w:t>
            </w:r>
          </w:p>
        </w:tc>
        <w:tc>
          <w:tcPr>
            <w:tcW w:w="0" w:type="auto"/>
            <w:vMerge/>
            <w:tcBorders>
              <w:left w:val="single" w:sz="4" w:space="0" w:color="auto"/>
              <w:right w:val="single" w:sz="4" w:space="0" w:color="auto"/>
            </w:tcBorders>
            <w:shd w:val="clear" w:color="auto" w:fill="auto"/>
            <w:vAlign w:val="center"/>
          </w:tcPr>
          <w:p w:rsidR="00423877" w:rsidRPr="00525039" w:rsidRDefault="00423877" w:rsidP="004A3341">
            <w:pPr>
              <w:tabs>
                <w:tab w:val="left" w:pos="218"/>
              </w:tabs>
              <w:autoSpaceDE w:val="0"/>
              <w:autoSpaceDN w:val="0"/>
              <w:adjustRightInd w:val="0"/>
              <w:jc w:val="both"/>
              <w:rPr>
                <w:rFonts w:ascii="Times New Roman" w:hAnsi="Times New Roman" w:cs="Times New Roman"/>
                <w:sz w:val="24"/>
                <w:szCs w:val="24"/>
              </w:rPr>
            </w:pPr>
          </w:p>
        </w:tc>
        <w:tc>
          <w:tcPr>
            <w:tcW w:w="0" w:type="auto"/>
            <w:vMerge/>
            <w:tcBorders>
              <w:left w:val="single" w:sz="4" w:space="0" w:color="auto"/>
            </w:tcBorders>
            <w:shd w:val="clear" w:color="auto" w:fill="auto"/>
            <w:vAlign w:val="center"/>
          </w:tcPr>
          <w:p w:rsidR="00423877" w:rsidRPr="00525039" w:rsidRDefault="00423877" w:rsidP="004A3341">
            <w:pPr>
              <w:tabs>
                <w:tab w:val="left" w:pos="218"/>
              </w:tabs>
              <w:autoSpaceDE w:val="0"/>
              <w:autoSpaceDN w:val="0"/>
              <w:adjustRightInd w:val="0"/>
              <w:jc w:val="both"/>
              <w:rPr>
                <w:rFonts w:ascii="Times New Roman" w:hAnsi="Times New Roman" w:cs="Times New Roman"/>
                <w:sz w:val="24"/>
                <w:szCs w:val="24"/>
              </w:rPr>
            </w:pPr>
          </w:p>
        </w:tc>
      </w:tr>
      <w:tr w:rsidR="00423877" w:rsidRPr="00525039" w:rsidTr="00A034AE">
        <w:trPr>
          <w:trHeight w:val="367"/>
        </w:trPr>
        <w:tc>
          <w:tcPr>
            <w:tcW w:w="0" w:type="auto"/>
            <w:shd w:val="clear" w:color="auto" w:fill="auto"/>
            <w:vAlign w:val="center"/>
          </w:tcPr>
          <w:p w:rsidR="00423877" w:rsidRPr="00525039" w:rsidRDefault="00423877" w:rsidP="004A3341">
            <w:pPr>
              <w:autoSpaceDE w:val="0"/>
              <w:autoSpaceDN w:val="0"/>
              <w:adjustRightInd w:val="0"/>
              <w:jc w:val="right"/>
              <w:rPr>
                <w:rFonts w:ascii="Times New Roman" w:hAnsi="Times New Roman" w:cs="Times New Roman"/>
                <w:b/>
                <w:bCs/>
                <w:sz w:val="24"/>
                <w:szCs w:val="24"/>
              </w:rPr>
            </w:pPr>
            <w:r w:rsidRPr="00525039">
              <w:rPr>
                <w:rFonts w:ascii="Times New Roman" w:hAnsi="Times New Roman" w:cs="Times New Roman"/>
                <w:b/>
                <w:bCs/>
                <w:sz w:val="24"/>
                <w:szCs w:val="24"/>
              </w:rPr>
              <w:t>RUL</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0.0</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3</w:t>
            </w:r>
          </w:p>
        </w:tc>
        <w:tc>
          <w:tcPr>
            <w:tcW w:w="0" w:type="auto"/>
            <w:shd w:val="clear" w:color="auto" w:fill="auto"/>
            <w:vAlign w:val="center"/>
          </w:tcPr>
          <w:p w:rsidR="00423877" w:rsidRPr="00525039" w:rsidRDefault="00423877" w:rsidP="004A3341">
            <w:pPr>
              <w:tabs>
                <w:tab w:val="left" w:pos="352"/>
              </w:tabs>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23.1</w:t>
            </w:r>
          </w:p>
        </w:tc>
        <w:tc>
          <w:tcPr>
            <w:tcW w:w="911"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w:t>
            </w:r>
          </w:p>
        </w:tc>
        <w:tc>
          <w:tcPr>
            <w:tcW w:w="1055"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0.0</w:t>
            </w:r>
          </w:p>
        </w:tc>
        <w:tc>
          <w:tcPr>
            <w:tcW w:w="570"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3</w:t>
            </w:r>
          </w:p>
        </w:tc>
        <w:tc>
          <w:tcPr>
            <w:tcW w:w="0" w:type="auto"/>
            <w:tcBorders>
              <w:right w:val="single" w:sz="4" w:space="0" w:color="auto"/>
            </w:tcBorders>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23.1</w:t>
            </w:r>
          </w:p>
        </w:tc>
        <w:tc>
          <w:tcPr>
            <w:tcW w:w="0" w:type="auto"/>
            <w:vMerge/>
            <w:tcBorders>
              <w:left w:val="single" w:sz="4" w:space="0" w:color="auto"/>
              <w:right w:val="single" w:sz="4" w:space="0" w:color="auto"/>
            </w:tcBorders>
            <w:shd w:val="clear" w:color="auto" w:fill="auto"/>
            <w:vAlign w:val="center"/>
          </w:tcPr>
          <w:p w:rsidR="00423877" w:rsidRPr="00525039" w:rsidRDefault="00423877" w:rsidP="004A3341">
            <w:pPr>
              <w:autoSpaceDE w:val="0"/>
              <w:autoSpaceDN w:val="0"/>
              <w:adjustRightInd w:val="0"/>
              <w:jc w:val="both"/>
              <w:rPr>
                <w:rFonts w:ascii="Times New Roman" w:hAnsi="Times New Roman" w:cs="Times New Roman"/>
                <w:sz w:val="24"/>
                <w:szCs w:val="24"/>
              </w:rPr>
            </w:pPr>
          </w:p>
        </w:tc>
        <w:tc>
          <w:tcPr>
            <w:tcW w:w="0" w:type="auto"/>
            <w:vMerge/>
            <w:tcBorders>
              <w:left w:val="single" w:sz="4" w:space="0" w:color="auto"/>
            </w:tcBorders>
            <w:shd w:val="clear" w:color="auto" w:fill="auto"/>
            <w:vAlign w:val="center"/>
          </w:tcPr>
          <w:p w:rsidR="00423877" w:rsidRPr="00525039" w:rsidRDefault="00423877" w:rsidP="004A3341">
            <w:pPr>
              <w:autoSpaceDE w:val="0"/>
              <w:autoSpaceDN w:val="0"/>
              <w:adjustRightInd w:val="0"/>
              <w:jc w:val="both"/>
              <w:rPr>
                <w:rFonts w:ascii="Times New Roman" w:hAnsi="Times New Roman" w:cs="Times New Roman"/>
                <w:sz w:val="24"/>
                <w:szCs w:val="24"/>
              </w:rPr>
            </w:pPr>
          </w:p>
        </w:tc>
      </w:tr>
      <w:tr w:rsidR="00423877" w:rsidRPr="00525039" w:rsidTr="00A034AE">
        <w:trPr>
          <w:trHeight w:val="348"/>
        </w:trPr>
        <w:tc>
          <w:tcPr>
            <w:tcW w:w="0" w:type="auto"/>
            <w:shd w:val="clear" w:color="auto" w:fill="auto"/>
            <w:vAlign w:val="center"/>
          </w:tcPr>
          <w:p w:rsidR="00423877" w:rsidRPr="00525039" w:rsidRDefault="00423877" w:rsidP="004A3341">
            <w:pPr>
              <w:autoSpaceDE w:val="0"/>
              <w:autoSpaceDN w:val="0"/>
              <w:adjustRightInd w:val="0"/>
              <w:jc w:val="right"/>
              <w:rPr>
                <w:rFonts w:ascii="Times New Roman" w:hAnsi="Times New Roman" w:cs="Times New Roman"/>
                <w:b/>
                <w:bCs/>
                <w:sz w:val="24"/>
                <w:szCs w:val="24"/>
              </w:rPr>
            </w:pPr>
            <w:r w:rsidRPr="00525039">
              <w:rPr>
                <w:rFonts w:ascii="Times New Roman" w:hAnsi="Times New Roman" w:cs="Times New Roman"/>
                <w:b/>
                <w:bCs/>
                <w:sz w:val="24"/>
                <w:szCs w:val="24"/>
              </w:rPr>
              <w:t>R</w:t>
            </w:r>
            <w:r w:rsidR="0036415C">
              <w:rPr>
                <w:rFonts w:ascii="Times New Roman" w:hAnsi="Times New Roman" w:cs="Times New Roman"/>
                <w:b/>
                <w:bCs/>
                <w:sz w:val="24"/>
                <w:szCs w:val="24"/>
              </w:rPr>
              <w:t>MB</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0.0</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1</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7.7</w:t>
            </w:r>
          </w:p>
        </w:tc>
        <w:tc>
          <w:tcPr>
            <w:tcW w:w="911"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w:t>
            </w:r>
          </w:p>
        </w:tc>
        <w:tc>
          <w:tcPr>
            <w:tcW w:w="1055"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0.0</w:t>
            </w:r>
          </w:p>
        </w:tc>
        <w:tc>
          <w:tcPr>
            <w:tcW w:w="570"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1</w:t>
            </w:r>
          </w:p>
        </w:tc>
        <w:tc>
          <w:tcPr>
            <w:tcW w:w="0" w:type="auto"/>
            <w:tcBorders>
              <w:right w:val="single" w:sz="4" w:space="0" w:color="auto"/>
            </w:tcBorders>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7.7</w:t>
            </w:r>
          </w:p>
        </w:tc>
        <w:tc>
          <w:tcPr>
            <w:tcW w:w="0" w:type="auto"/>
            <w:vMerge/>
            <w:tcBorders>
              <w:left w:val="single" w:sz="4" w:space="0" w:color="auto"/>
              <w:right w:val="single" w:sz="4" w:space="0" w:color="auto"/>
            </w:tcBorders>
            <w:shd w:val="clear" w:color="auto" w:fill="auto"/>
            <w:vAlign w:val="center"/>
          </w:tcPr>
          <w:p w:rsidR="00423877" w:rsidRPr="00525039" w:rsidRDefault="00423877" w:rsidP="004A3341">
            <w:pPr>
              <w:autoSpaceDE w:val="0"/>
              <w:autoSpaceDN w:val="0"/>
              <w:adjustRightInd w:val="0"/>
              <w:jc w:val="both"/>
              <w:rPr>
                <w:rFonts w:ascii="Times New Roman" w:hAnsi="Times New Roman" w:cs="Times New Roman"/>
                <w:sz w:val="24"/>
                <w:szCs w:val="24"/>
              </w:rPr>
            </w:pPr>
          </w:p>
        </w:tc>
        <w:tc>
          <w:tcPr>
            <w:tcW w:w="0" w:type="auto"/>
            <w:vMerge/>
            <w:tcBorders>
              <w:left w:val="single" w:sz="4" w:space="0" w:color="auto"/>
            </w:tcBorders>
            <w:shd w:val="clear" w:color="auto" w:fill="auto"/>
            <w:vAlign w:val="center"/>
          </w:tcPr>
          <w:p w:rsidR="00423877" w:rsidRPr="00525039" w:rsidRDefault="00423877" w:rsidP="004A3341">
            <w:pPr>
              <w:autoSpaceDE w:val="0"/>
              <w:autoSpaceDN w:val="0"/>
              <w:adjustRightInd w:val="0"/>
              <w:jc w:val="both"/>
              <w:rPr>
                <w:rFonts w:ascii="Times New Roman" w:hAnsi="Times New Roman" w:cs="Times New Roman"/>
                <w:sz w:val="24"/>
                <w:szCs w:val="24"/>
              </w:rPr>
            </w:pPr>
          </w:p>
        </w:tc>
      </w:tr>
      <w:tr w:rsidR="00423877" w:rsidRPr="00525039" w:rsidTr="00A034AE">
        <w:trPr>
          <w:trHeight w:val="348"/>
        </w:trPr>
        <w:tc>
          <w:tcPr>
            <w:tcW w:w="0" w:type="auto"/>
            <w:shd w:val="clear" w:color="auto" w:fill="auto"/>
            <w:vAlign w:val="center"/>
          </w:tcPr>
          <w:p w:rsidR="00423877" w:rsidRPr="00525039" w:rsidRDefault="00423877" w:rsidP="004A3341">
            <w:pPr>
              <w:autoSpaceDE w:val="0"/>
              <w:autoSpaceDN w:val="0"/>
              <w:adjustRightInd w:val="0"/>
              <w:jc w:val="right"/>
              <w:rPr>
                <w:rFonts w:ascii="Times New Roman" w:hAnsi="Times New Roman" w:cs="Times New Roman"/>
                <w:b/>
                <w:bCs/>
                <w:sz w:val="24"/>
                <w:szCs w:val="24"/>
              </w:rPr>
            </w:pPr>
            <w:r w:rsidRPr="00525039">
              <w:rPr>
                <w:rFonts w:ascii="Times New Roman" w:hAnsi="Times New Roman" w:cs="Times New Roman"/>
                <w:b/>
                <w:bCs/>
                <w:sz w:val="24"/>
                <w:szCs w:val="24"/>
              </w:rPr>
              <w:t xml:space="preserve">Total </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3</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23.1</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9</w:t>
            </w:r>
          </w:p>
        </w:tc>
        <w:tc>
          <w:tcPr>
            <w:tcW w:w="0" w:type="auto"/>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69.2</w:t>
            </w:r>
          </w:p>
        </w:tc>
        <w:tc>
          <w:tcPr>
            <w:tcW w:w="911"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1</w:t>
            </w:r>
          </w:p>
        </w:tc>
        <w:tc>
          <w:tcPr>
            <w:tcW w:w="1055"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7.7</w:t>
            </w:r>
          </w:p>
        </w:tc>
        <w:tc>
          <w:tcPr>
            <w:tcW w:w="570" w:type="dxa"/>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13</w:t>
            </w:r>
          </w:p>
        </w:tc>
        <w:tc>
          <w:tcPr>
            <w:tcW w:w="0" w:type="auto"/>
            <w:tcBorders>
              <w:right w:val="single" w:sz="4" w:space="0" w:color="auto"/>
            </w:tcBorders>
            <w:shd w:val="clear" w:color="auto" w:fill="auto"/>
            <w:vAlign w:val="center"/>
          </w:tcPr>
          <w:p w:rsidR="00423877" w:rsidRPr="00525039" w:rsidRDefault="00423877" w:rsidP="004A3341">
            <w:pPr>
              <w:autoSpaceDE w:val="0"/>
              <w:autoSpaceDN w:val="0"/>
              <w:adjustRightInd w:val="0"/>
              <w:jc w:val="center"/>
              <w:rPr>
                <w:rFonts w:ascii="Times New Roman" w:hAnsi="Times New Roman" w:cs="Times New Roman"/>
                <w:sz w:val="24"/>
                <w:szCs w:val="24"/>
              </w:rPr>
            </w:pPr>
            <w:r w:rsidRPr="00525039">
              <w:rPr>
                <w:rFonts w:ascii="Times New Roman" w:hAnsi="Times New Roman" w:cs="Times New Roman"/>
                <w:sz w:val="24"/>
                <w:szCs w:val="24"/>
              </w:rPr>
              <w:t>100.0</w:t>
            </w:r>
          </w:p>
        </w:tc>
        <w:tc>
          <w:tcPr>
            <w:tcW w:w="0" w:type="auto"/>
            <w:vMerge/>
            <w:tcBorders>
              <w:left w:val="single" w:sz="4" w:space="0" w:color="auto"/>
              <w:right w:val="single" w:sz="4" w:space="0" w:color="auto"/>
            </w:tcBorders>
            <w:shd w:val="clear" w:color="auto" w:fill="auto"/>
            <w:vAlign w:val="center"/>
          </w:tcPr>
          <w:p w:rsidR="00423877" w:rsidRPr="00525039" w:rsidRDefault="00423877" w:rsidP="004A3341">
            <w:pPr>
              <w:autoSpaceDE w:val="0"/>
              <w:autoSpaceDN w:val="0"/>
              <w:adjustRightInd w:val="0"/>
              <w:jc w:val="both"/>
              <w:rPr>
                <w:rFonts w:ascii="Times New Roman" w:hAnsi="Times New Roman" w:cs="Times New Roman"/>
                <w:sz w:val="24"/>
                <w:szCs w:val="24"/>
              </w:rPr>
            </w:pPr>
          </w:p>
        </w:tc>
        <w:tc>
          <w:tcPr>
            <w:tcW w:w="0" w:type="auto"/>
            <w:vMerge/>
            <w:tcBorders>
              <w:left w:val="single" w:sz="4" w:space="0" w:color="auto"/>
            </w:tcBorders>
            <w:shd w:val="clear" w:color="auto" w:fill="auto"/>
            <w:vAlign w:val="center"/>
          </w:tcPr>
          <w:p w:rsidR="00423877" w:rsidRPr="00525039" w:rsidRDefault="00423877" w:rsidP="004A3341">
            <w:pPr>
              <w:autoSpaceDE w:val="0"/>
              <w:autoSpaceDN w:val="0"/>
              <w:adjustRightInd w:val="0"/>
              <w:jc w:val="both"/>
              <w:rPr>
                <w:rFonts w:ascii="Times New Roman" w:hAnsi="Times New Roman" w:cs="Times New Roman"/>
                <w:sz w:val="24"/>
                <w:szCs w:val="24"/>
              </w:rPr>
            </w:pPr>
          </w:p>
        </w:tc>
      </w:tr>
    </w:tbl>
    <w:p w:rsidR="00E7211E" w:rsidRPr="0065765F" w:rsidRDefault="0036415C" w:rsidP="004A3341">
      <w:pPr>
        <w:autoSpaceDE w:val="0"/>
        <w:autoSpaceDN w:val="0"/>
        <w:bidi w:val="0"/>
        <w:adjustRightInd w:val="0"/>
        <w:jc w:val="both"/>
        <w:rPr>
          <w:rFonts w:ascii="Times New Roman" w:hAnsi="Times New Roman" w:cs="Times New Roman"/>
        </w:rPr>
      </w:pPr>
      <w:r w:rsidRPr="0065765F">
        <w:rPr>
          <w:rFonts w:ascii="Times New Roman" w:hAnsi="Times New Roman" w:cs="Times New Roman"/>
        </w:rPr>
        <w:t>*LLL=left lower lobe, LMB=left main bronchus, RLL=right lower lobe, RML=right middle lobe, RUL=right upper lobe, RMB=right main bronchus</w:t>
      </w:r>
      <w:r w:rsidR="0065765F">
        <w:rPr>
          <w:rFonts w:ascii="Times New Roman" w:hAnsi="Times New Roman" w:cs="Times New Roman"/>
        </w:rPr>
        <w:t>.</w:t>
      </w:r>
    </w:p>
    <w:p w:rsidR="00E7211E" w:rsidRPr="009741CF" w:rsidRDefault="005508EC" w:rsidP="004A3341">
      <w:pPr>
        <w:autoSpaceDE w:val="0"/>
        <w:autoSpaceDN w:val="0"/>
        <w:adjustRightInd w:val="0"/>
        <w:jc w:val="right"/>
        <w:rPr>
          <w:rFonts w:ascii="Times New Roman" w:hAnsi="Times New Roman" w:cs="Times New Roman"/>
          <w:b/>
          <w:sz w:val="28"/>
          <w:szCs w:val="28"/>
        </w:rPr>
      </w:pPr>
      <w:r>
        <w:rPr>
          <w:rFonts w:ascii="Times New Roman" w:hAnsi="Times New Roman" w:cs="Times New Roman"/>
          <w:b/>
          <w:sz w:val="24"/>
          <w:szCs w:val="24"/>
          <w:u w:val="single"/>
        </w:rPr>
        <w:t>Follow up of all</w:t>
      </w:r>
      <w:r w:rsidR="00E7211E" w:rsidRPr="009741CF">
        <w:rPr>
          <w:rFonts w:ascii="Times New Roman" w:hAnsi="Times New Roman" w:cs="Times New Roman"/>
          <w:b/>
          <w:sz w:val="24"/>
          <w:szCs w:val="24"/>
          <w:u w:val="single"/>
        </w:rPr>
        <w:t xml:space="preserve"> cases</w:t>
      </w:r>
      <w:r w:rsidR="00E7211E" w:rsidRPr="009741CF">
        <w:rPr>
          <w:rFonts w:ascii="Times New Roman" w:hAnsi="Times New Roman" w:cs="Times New Roman"/>
          <w:b/>
          <w:sz w:val="24"/>
          <w:szCs w:val="24"/>
        </w:rPr>
        <w:t>:</w:t>
      </w:r>
    </w:p>
    <w:p w:rsidR="0065765F" w:rsidRPr="00CE7699" w:rsidRDefault="00E7211E" w:rsidP="004A3341">
      <w:pPr>
        <w:autoSpaceDE w:val="0"/>
        <w:autoSpaceDN w:val="0"/>
        <w:adjustRightInd w:val="0"/>
        <w:jc w:val="right"/>
        <w:rPr>
          <w:rFonts w:ascii="Times New Roman" w:hAnsi="Times New Roman" w:cs="Times New Roman"/>
          <w:bCs/>
          <w:sz w:val="24"/>
          <w:szCs w:val="24"/>
          <w:rtl/>
        </w:rPr>
      </w:pPr>
      <w:r w:rsidRPr="009741CF">
        <w:rPr>
          <w:rFonts w:ascii="Times New Roman" w:hAnsi="Times New Roman" w:cs="Times New Roman"/>
          <w:b/>
          <w:sz w:val="24"/>
          <w:szCs w:val="24"/>
        </w:rPr>
        <w:t>I-</w:t>
      </w:r>
      <w:r w:rsidR="00463B49">
        <w:rPr>
          <w:rFonts w:ascii="Times New Roman" w:hAnsi="Times New Roman" w:cs="Times New Roman"/>
          <w:b/>
          <w:sz w:val="24"/>
          <w:szCs w:val="24"/>
        </w:rPr>
        <w:t xml:space="preserve"> </w:t>
      </w:r>
      <w:r w:rsidRPr="009741CF">
        <w:rPr>
          <w:rFonts w:ascii="Times New Roman" w:hAnsi="Times New Roman" w:cs="Times New Roman"/>
          <w:b/>
          <w:sz w:val="24"/>
          <w:szCs w:val="24"/>
        </w:rPr>
        <w:t>Patients with benign results:</w:t>
      </w:r>
      <w:r w:rsidR="00CE7699">
        <w:rPr>
          <w:rFonts w:ascii="Times New Roman" w:hAnsi="Times New Roman" w:cs="Times New Roman"/>
          <w:b/>
          <w:sz w:val="24"/>
          <w:szCs w:val="24"/>
        </w:rPr>
        <w:t xml:space="preserve"> </w:t>
      </w:r>
      <w:r w:rsidR="00CE7699">
        <w:rPr>
          <w:rFonts w:asciiTheme="majorBidi" w:hAnsiTheme="majorBidi" w:cstheme="majorBidi"/>
          <w:sz w:val="24"/>
          <w:szCs w:val="24"/>
        </w:rPr>
        <w:t>o</w:t>
      </w:r>
      <w:r w:rsidR="0065765F">
        <w:rPr>
          <w:rFonts w:asciiTheme="majorBidi" w:hAnsiTheme="majorBidi" w:cstheme="majorBidi"/>
          <w:sz w:val="24"/>
          <w:szCs w:val="24"/>
        </w:rPr>
        <w:t>f the 72</w:t>
      </w:r>
      <w:r w:rsidR="0065765F" w:rsidRPr="0065765F">
        <w:rPr>
          <w:rFonts w:asciiTheme="majorBidi" w:hAnsiTheme="majorBidi" w:cstheme="majorBidi"/>
          <w:sz w:val="24"/>
          <w:szCs w:val="24"/>
        </w:rPr>
        <w:t xml:space="preserve"> p</w:t>
      </w:r>
      <w:r w:rsidR="0065765F">
        <w:rPr>
          <w:rFonts w:asciiTheme="majorBidi" w:hAnsiTheme="majorBidi" w:cstheme="majorBidi"/>
          <w:sz w:val="24"/>
          <w:szCs w:val="24"/>
        </w:rPr>
        <w:t>atients with benign results in 142</w:t>
      </w:r>
      <w:r w:rsidR="007A5513">
        <w:rPr>
          <w:rFonts w:asciiTheme="majorBidi" w:hAnsiTheme="majorBidi" w:cstheme="majorBidi"/>
          <w:sz w:val="24"/>
          <w:szCs w:val="24"/>
        </w:rPr>
        <w:t xml:space="preserve"> LN</w:t>
      </w:r>
      <w:r w:rsidR="0065765F">
        <w:rPr>
          <w:rFonts w:asciiTheme="majorBidi" w:hAnsiTheme="majorBidi" w:cstheme="majorBidi"/>
          <w:sz w:val="24"/>
          <w:szCs w:val="24"/>
        </w:rPr>
        <w:t>s and 3</w:t>
      </w:r>
      <w:r w:rsidR="0065765F" w:rsidRPr="0065765F">
        <w:rPr>
          <w:rFonts w:asciiTheme="majorBidi" w:hAnsiTheme="majorBidi" w:cstheme="majorBidi"/>
          <w:sz w:val="24"/>
          <w:szCs w:val="24"/>
        </w:rPr>
        <w:t xml:space="preserve"> lung masses</w:t>
      </w:r>
      <w:r w:rsidR="0065765F">
        <w:rPr>
          <w:rFonts w:asciiTheme="majorBidi" w:hAnsiTheme="majorBidi" w:cstheme="majorBidi"/>
          <w:sz w:val="24"/>
          <w:szCs w:val="24"/>
        </w:rPr>
        <w:t>:</w:t>
      </w:r>
    </w:p>
    <w:p w:rsidR="00E7211E" w:rsidRPr="009741CF" w:rsidRDefault="007A5513" w:rsidP="004A3341">
      <w:pPr>
        <w:pStyle w:val="ListParagraph"/>
        <w:numPr>
          <w:ilvl w:val="0"/>
          <w:numId w:val="3"/>
        </w:numPr>
        <w:spacing w:line="276" w:lineRule="auto"/>
        <w:contextualSpacing w:val="0"/>
        <w:jc w:val="both"/>
      </w:pPr>
      <w:r>
        <w:t>S</w:t>
      </w:r>
      <w:r w:rsidR="003755DE">
        <w:t xml:space="preserve">ixty patients (83.3%) with 120 </w:t>
      </w:r>
      <w:r w:rsidR="00CE7699">
        <w:t xml:space="preserve">LNs </w:t>
      </w:r>
      <w:r w:rsidR="003755DE">
        <w:t>(</w:t>
      </w:r>
      <w:r w:rsidR="00E7211E" w:rsidRPr="009741CF">
        <w:t>8</w:t>
      </w:r>
      <w:r w:rsidR="003755DE">
        <w:t>4.</w:t>
      </w:r>
      <w:r w:rsidR="00CE7699">
        <w:t xml:space="preserve">5%) </w:t>
      </w:r>
      <w:r w:rsidR="003755DE">
        <w:t>were confirmed to have</w:t>
      </w:r>
      <w:r w:rsidR="00E7211E" w:rsidRPr="009741CF">
        <w:t xml:space="preserve"> benign </w:t>
      </w:r>
      <w:r w:rsidR="003755DE">
        <w:t xml:space="preserve">lesions </w:t>
      </w:r>
      <w:r w:rsidR="00E7211E" w:rsidRPr="009741CF">
        <w:t>as follows:</w:t>
      </w:r>
    </w:p>
    <w:p w:rsidR="00E7211E" w:rsidRPr="009741CF" w:rsidRDefault="003755DE" w:rsidP="004A3341">
      <w:pPr>
        <w:pStyle w:val="ListParagraph"/>
        <w:numPr>
          <w:ilvl w:val="0"/>
          <w:numId w:val="1"/>
        </w:numPr>
        <w:spacing w:line="276" w:lineRule="auto"/>
        <w:contextualSpacing w:val="0"/>
        <w:jc w:val="both"/>
      </w:pPr>
      <w:r>
        <w:t>Forty patients with 83</w:t>
      </w:r>
      <w:r w:rsidR="007A5513">
        <w:t xml:space="preserve"> LN</w:t>
      </w:r>
      <w:r>
        <w:t>s</w:t>
      </w:r>
      <w:r w:rsidR="00E7211E" w:rsidRPr="009741CF">
        <w:t xml:space="preserve"> and 3 lung </w:t>
      </w:r>
      <w:r w:rsidRPr="009741CF">
        <w:t>masses</w:t>
      </w:r>
      <w:r>
        <w:t xml:space="preserve"> were confirmed </w:t>
      </w:r>
      <w:r w:rsidR="00E7211E" w:rsidRPr="009741CF">
        <w:t xml:space="preserve">by histology (surgery and mediastinoscopy). </w:t>
      </w:r>
    </w:p>
    <w:p w:rsidR="00E7211E" w:rsidRPr="009741CF" w:rsidRDefault="003755DE" w:rsidP="004A3341">
      <w:pPr>
        <w:pStyle w:val="ListParagraph"/>
        <w:numPr>
          <w:ilvl w:val="0"/>
          <w:numId w:val="1"/>
        </w:numPr>
        <w:spacing w:line="276" w:lineRule="auto"/>
        <w:contextualSpacing w:val="0"/>
        <w:jc w:val="both"/>
      </w:pPr>
      <w:r>
        <w:t xml:space="preserve">Two patients </w:t>
      </w:r>
      <w:r w:rsidR="00E7211E" w:rsidRPr="009741CF">
        <w:t>were confirmed by postmortem au</w:t>
      </w:r>
      <w:r>
        <w:t>topsy</w:t>
      </w:r>
      <w:r w:rsidR="00E7211E" w:rsidRPr="009741CF">
        <w:t>.</w:t>
      </w:r>
    </w:p>
    <w:p w:rsidR="00E7211E" w:rsidRPr="009741CF" w:rsidRDefault="003755DE" w:rsidP="004A3341">
      <w:pPr>
        <w:pStyle w:val="ListParagraph"/>
        <w:numPr>
          <w:ilvl w:val="0"/>
          <w:numId w:val="1"/>
        </w:numPr>
        <w:spacing w:line="276" w:lineRule="auto"/>
        <w:contextualSpacing w:val="0"/>
        <w:jc w:val="both"/>
      </w:pPr>
      <w:r>
        <w:t>Eighteen patients had clinical</w:t>
      </w:r>
      <w:r w:rsidR="00E7211E" w:rsidRPr="009741CF">
        <w:t xml:space="preserve"> and CT scan follow up over a period of 6 months or more demonstrating a lack of  clinical or radiologic disease progression, including patients with</w:t>
      </w:r>
      <w:r>
        <w:t xml:space="preserve"> a diagnosis of sarcoidosis who</w:t>
      </w:r>
      <w:r w:rsidR="00E7211E" w:rsidRPr="009741CF">
        <w:t xml:space="preserve"> were followed up as outpatients.</w:t>
      </w:r>
    </w:p>
    <w:p w:rsidR="00E7211E" w:rsidRPr="009741CF" w:rsidRDefault="00463B49" w:rsidP="004A3341">
      <w:pPr>
        <w:pStyle w:val="ListParagraph"/>
        <w:numPr>
          <w:ilvl w:val="0"/>
          <w:numId w:val="3"/>
        </w:numPr>
        <w:spacing w:line="276" w:lineRule="auto"/>
        <w:contextualSpacing w:val="0"/>
        <w:jc w:val="both"/>
      </w:pPr>
      <w:r>
        <w:t>Four patients (5.6</w:t>
      </w:r>
      <w:r w:rsidR="007A5513">
        <w:t>%) with benign LN</w:t>
      </w:r>
      <w:r w:rsidR="00E7211E" w:rsidRPr="009741CF">
        <w:t>s had false negative f</w:t>
      </w:r>
      <w:r>
        <w:t>indings as they were found to have</w:t>
      </w:r>
      <w:r w:rsidR="00E7211E" w:rsidRPr="009741CF">
        <w:t xml:space="preserve"> malignant </w:t>
      </w:r>
      <w:r>
        <w:t xml:space="preserve">lesions </w:t>
      </w:r>
      <w:r w:rsidR="00E7211E" w:rsidRPr="009741CF">
        <w:t>by mediastinoscopy and surgery.</w:t>
      </w:r>
    </w:p>
    <w:p w:rsidR="00463B49" w:rsidRDefault="00463B49" w:rsidP="004A3341">
      <w:pPr>
        <w:pStyle w:val="ListParagraph"/>
        <w:numPr>
          <w:ilvl w:val="0"/>
          <w:numId w:val="3"/>
        </w:numPr>
        <w:spacing w:line="276" w:lineRule="auto"/>
        <w:contextualSpacing w:val="0"/>
        <w:jc w:val="both"/>
      </w:pPr>
      <w:r>
        <w:t>Eight patients (</w:t>
      </w:r>
      <w:r w:rsidR="00E7211E" w:rsidRPr="009741CF">
        <w:t>11</w:t>
      </w:r>
      <w:r>
        <w:t>.1</w:t>
      </w:r>
      <w:r w:rsidR="00E7211E" w:rsidRPr="009741CF">
        <w:t>%) were lost to follow up.</w:t>
      </w:r>
    </w:p>
    <w:p w:rsidR="00FA1A1B" w:rsidRDefault="00463B49" w:rsidP="004A3341">
      <w:pPr>
        <w:bidi w:val="0"/>
        <w:jc w:val="both"/>
        <w:rPr>
          <w:rFonts w:ascii="Times New Roman" w:hAnsi="Times New Roman" w:cs="Times New Roman"/>
          <w:sz w:val="24"/>
          <w:szCs w:val="24"/>
        </w:rPr>
      </w:pPr>
      <w:r w:rsidRPr="009741CF">
        <w:rPr>
          <w:rFonts w:ascii="Times New Roman" w:hAnsi="Times New Roman" w:cs="Times New Roman"/>
          <w:b/>
          <w:sz w:val="24"/>
          <w:szCs w:val="24"/>
        </w:rPr>
        <w:t>II- Patients</w:t>
      </w:r>
      <w:r>
        <w:rPr>
          <w:rFonts w:ascii="Times New Roman" w:hAnsi="Times New Roman" w:cs="Times New Roman"/>
          <w:b/>
          <w:sz w:val="24"/>
          <w:szCs w:val="24"/>
        </w:rPr>
        <w:t xml:space="preserve"> with m</w:t>
      </w:r>
      <w:r w:rsidRPr="009741CF">
        <w:rPr>
          <w:rFonts w:ascii="Times New Roman" w:hAnsi="Times New Roman" w:cs="Times New Roman"/>
          <w:b/>
          <w:sz w:val="24"/>
          <w:szCs w:val="24"/>
        </w:rPr>
        <w:t>alignant results:</w:t>
      </w:r>
      <w:r>
        <w:rPr>
          <w:rFonts w:ascii="Times New Roman" w:hAnsi="Times New Roman" w:cs="Times New Roman"/>
          <w:bCs/>
          <w:sz w:val="24"/>
          <w:szCs w:val="24"/>
        </w:rPr>
        <w:t xml:space="preserve"> </w:t>
      </w:r>
      <w:r w:rsidR="001C7D70" w:rsidRPr="00463B49">
        <w:rPr>
          <w:rFonts w:ascii="Times New Roman" w:hAnsi="Times New Roman" w:cs="Times New Roman"/>
          <w:sz w:val="24"/>
          <w:szCs w:val="24"/>
        </w:rPr>
        <w:t>t</w:t>
      </w:r>
      <w:r w:rsidRPr="00463B49">
        <w:rPr>
          <w:rFonts w:ascii="Times New Roman" w:hAnsi="Times New Roman" w:cs="Times New Roman"/>
          <w:sz w:val="24"/>
          <w:szCs w:val="24"/>
        </w:rPr>
        <w:t>he 63</w:t>
      </w:r>
      <w:r w:rsidR="001C7D70" w:rsidRPr="00463B49">
        <w:rPr>
          <w:rFonts w:ascii="Times New Roman" w:hAnsi="Times New Roman" w:cs="Times New Roman"/>
          <w:sz w:val="24"/>
          <w:szCs w:val="24"/>
        </w:rPr>
        <w:t xml:space="preserve"> pati</w:t>
      </w:r>
      <w:r w:rsidRPr="00463B49">
        <w:rPr>
          <w:rFonts w:ascii="Times New Roman" w:hAnsi="Times New Roman" w:cs="Times New Roman"/>
          <w:sz w:val="24"/>
          <w:szCs w:val="24"/>
        </w:rPr>
        <w:t>ents with malignant results</w:t>
      </w:r>
      <w:r w:rsidR="00A034AE">
        <w:rPr>
          <w:rFonts w:ascii="Times New Roman" w:hAnsi="Times New Roman" w:cs="Times New Roman"/>
          <w:sz w:val="24"/>
          <w:szCs w:val="24"/>
        </w:rPr>
        <w:t>,</w:t>
      </w:r>
      <w:r w:rsidRPr="00463B49">
        <w:rPr>
          <w:rFonts w:ascii="Times New Roman" w:hAnsi="Times New Roman" w:cs="Times New Roman"/>
          <w:sz w:val="24"/>
          <w:szCs w:val="24"/>
        </w:rPr>
        <w:t xml:space="preserve"> in 64</w:t>
      </w:r>
      <w:r w:rsidR="007A5513">
        <w:rPr>
          <w:rFonts w:ascii="Times New Roman" w:hAnsi="Times New Roman" w:cs="Times New Roman"/>
          <w:sz w:val="24"/>
          <w:szCs w:val="24"/>
        </w:rPr>
        <w:t xml:space="preserve"> LN</w:t>
      </w:r>
      <w:r>
        <w:rPr>
          <w:rFonts w:ascii="Times New Roman" w:hAnsi="Times New Roman" w:cs="Times New Roman"/>
          <w:sz w:val="24"/>
          <w:szCs w:val="24"/>
        </w:rPr>
        <w:t>s and 9</w:t>
      </w:r>
      <w:r w:rsidR="00A034AE">
        <w:rPr>
          <w:rFonts w:ascii="Times New Roman" w:hAnsi="Times New Roman" w:cs="Times New Roman"/>
          <w:sz w:val="24"/>
          <w:szCs w:val="24"/>
        </w:rPr>
        <w:t xml:space="preserve"> lung masses,</w:t>
      </w:r>
      <w:r w:rsidR="001C7D70" w:rsidRPr="00463B49">
        <w:rPr>
          <w:rFonts w:ascii="Times New Roman" w:hAnsi="Times New Roman" w:cs="Times New Roman"/>
          <w:sz w:val="24"/>
          <w:szCs w:val="24"/>
        </w:rPr>
        <w:t xml:space="preserve"> continued </w:t>
      </w:r>
      <w:r>
        <w:rPr>
          <w:rFonts w:ascii="Times New Roman" w:hAnsi="Times New Roman" w:cs="Times New Roman"/>
          <w:sz w:val="24"/>
          <w:szCs w:val="24"/>
        </w:rPr>
        <w:t>their</w:t>
      </w:r>
      <w:r w:rsidR="001C7D70" w:rsidRPr="00463B49">
        <w:rPr>
          <w:rFonts w:ascii="Times New Roman" w:hAnsi="Times New Roman" w:cs="Times New Roman"/>
          <w:sz w:val="24"/>
          <w:szCs w:val="24"/>
        </w:rPr>
        <w:t xml:space="preserve"> treatment according to </w:t>
      </w:r>
      <w:r w:rsidR="00CE7699">
        <w:rPr>
          <w:rFonts w:ascii="Times New Roman" w:hAnsi="Times New Roman" w:cs="Times New Roman"/>
          <w:sz w:val="24"/>
          <w:szCs w:val="24"/>
        </w:rPr>
        <w:t xml:space="preserve">the </w:t>
      </w:r>
      <w:r w:rsidR="001C7D70" w:rsidRPr="00463B49">
        <w:rPr>
          <w:rFonts w:ascii="Times New Roman" w:hAnsi="Times New Roman" w:cs="Times New Roman"/>
          <w:sz w:val="24"/>
          <w:szCs w:val="24"/>
        </w:rPr>
        <w:t>histopathological diagnosis</w:t>
      </w:r>
      <w:r w:rsidR="00CE7699">
        <w:rPr>
          <w:rFonts w:ascii="Times New Roman" w:hAnsi="Times New Roman" w:cs="Times New Roman"/>
          <w:sz w:val="24"/>
          <w:szCs w:val="24"/>
        </w:rPr>
        <w:t xml:space="preserve"> and staging results</w:t>
      </w:r>
      <w:r w:rsidR="001C7D70" w:rsidRPr="00463B49">
        <w:rPr>
          <w:rFonts w:ascii="Times New Roman" w:hAnsi="Times New Roman" w:cs="Times New Roman"/>
          <w:sz w:val="24"/>
          <w:szCs w:val="24"/>
        </w:rPr>
        <w:t>.</w:t>
      </w:r>
    </w:p>
    <w:p w:rsidR="00E7211E" w:rsidRPr="00463B49" w:rsidRDefault="00FA1A1B" w:rsidP="004A3341">
      <w:pPr>
        <w:bidi w:val="0"/>
        <w:jc w:val="both"/>
        <w:rPr>
          <w:rFonts w:ascii="Times New Roman" w:hAnsi="Times New Roman" w:cs="Times New Roman"/>
          <w:sz w:val="24"/>
          <w:szCs w:val="24"/>
          <w:rtl/>
        </w:rPr>
      </w:pPr>
      <w:r>
        <w:rPr>
          <w:rFonts w:ascii="Times New Roman" w:hAnsi="Times New Roman" w:cs="Times New Roman"/>
          <w:b/>
          <w:sz w:val="24"/>
          <w:szCs w:val="24"/>
        </w:rPr>
        <w:lastRenderedPageBreak/>
        <w:t xml:space="preserve">III- </w:t>
      </w:r>
      <w:r w:rsidR="00463B49" w:rsidRPr="009741CF">
        <w:rPr>
          <w:rFonts w:ascii="Times New Roman" w:hAnsi="Times New Roman" w:cs="Times New Roman"/>
          <w:b/>
          <w:sz w:val="24"/>
          <w:szCs w:val="24"/>
        </w:rPr>
        <w:t>Patients with non diagnostic results:</w:t>
      </w:r>
      <w:r w:rsidR="00463B49">
        <w:rPr>
          <w:rFonts w:ascii="Times New Roman" w:hAnsi="Times New Roman" w:cs="Times New Roman"/>
          <w:b/>
          <w:sz w:val="24"/>
          <w:szCs w:val="24"/>
        </w:rPr>
        <w:t xml:space="preserve"> </w:t>
      </w:r>
      <w:r>
        <w:rPr>
          <w:rFonts w:ascii="Times New Roman" w:hAnsi="Times New Roman" w:cs="Times New Roman"/>
          <w:sz w:val="24"/>
          <w:szCs w:val="24"/>
        </w:rPr>
        <w:t>o</w:t>
      </w:r>
      <w:r w:rsidR="00463B49">
        <w:rPr>
          <w:rFonts w:ascii="Times New Roman" w:hAnsi="Times New Roman" w:cs="Times New Roman"/>
          <w:sz w:val="24"/>
          <w:szCs w:val="24"/>
        </w:rPr>
        <w:t>f the 12</w:t>
      </w:r>
      <w:r w:rsidR="001C7D70" w:rsidRPr="009741CF">
        <w:rPr>
          <w:rFonts w:ascii="Times New Roman" w:hAnsi="Times New Roman" w:cs="Times New Roman"/>
          <w:sz w:val="24"/>
          <w:szCs w:val="24"/>
        </w:rPr>
        <w:t xml:space="preserve"> patients with non diagnos</w:t>
      </w:r>
      <w:r w:rsidR="007A5513">
        <w:rPr>
          <w:rFonts w:ascii="Times New Roman" w:hAnsi="Times New Roman" w:cs="Times New Roman"/>
          <w:sz w:val="24"/>
          <w:szCs w:val="24"/>
        </w:rPr>
        <w:t>tic biopsy results</w:t>
      </w:r>
      <w:r w:rsidR="00463B49">
        <w:rPr>
          <w:rFonts w:ascii="Times New Roman" w:hAnsi="Times New Roman" w:cs="Times New Roman"/>
          <w:sz w:val="24"/>
          <w:szCs w:val="24"/>
        </w:rPr>
        <w:t xml:space="preserve"> in 38</w:t>
      </w:r>
      <w:r w:rsidR="007A5513">
        <w:rPr>
          <w:rFonts w:ascii="Times New Roman" w:hAnsi="Times New Roman" w:cs="Times New Roman"/>
          <w:sz w:val="24"/>
          <w:szCs w:val="24"/>
        </w:rPr>
        <w:t xml:space="preserve"> LN</w:t>
      </w:r>
      <w:r w:rsidR="001C7D70">
        <w:rPr>
          <w:rFonts w:ascii="Times New Roman" w:hAnsi="Times New Roman" w:cs="Times New Roman"/>
          <w:sz w:val="24"/>
          <w:szCs w:val="24"/>
        </w:rPr>
        <w:t xml:space="preserve">s and </w:t>
      </w:r>
      <w:r w:rsidR="00463B49">
        <w:rPr>
          <w:rFonts w:ascii="Times New Roman" w:hAnsi="Times New Roman" w:cs="Times New Roman"/>
          <w:sz w:val="24"/>
          <w:szCs w:val="24"/>
        </w:rPr>
        <w:t>1</w:t>
      </w:r>
      <w:r w:rsidR="001C7D70">
        <w:rPr>
          <w:rFonts w:ascii="Times New Roman" w:hAnsi="Times New Roman" w:cs="Times New Roman"/>
          <w:sz w:val="24"/>
          <w:szCs w:val="24"/>
        </w:rPr>
        <w:t>lung mass lesion:</w:t>
      </w:r>
      <w:r w:rsidR="001C7D70" w:rsidRPr="009741CF">
        <w:rPr>
          <w:rFonts w:ascii="Times New Roman" w:hAnsi="Times New Roman" w:cs="Times New Roman"/>
          <w:sz w:val="24"/>
          <w:szCs w:val="24"/>
        </w:rPr>
        <w:t xml:space="preserve">       </w:t>
      </w:r>
    </w:p>
    <w:p w:rsidR="00E7211E" w:rsidRPr="009741CF" w:rsidRDefault="00333974" w:rsidP="004A3341">
      <w:pPr>
        <w:pStyle w:val="ListParagraph"/>
        <w:numPr>
          <w:ilvl w:val="0"/>
          <w:numId w:val="4"/>
        </w:numPr>
        <w:autoSpaceDE w:val="0"/>
        <w:autoSpaceDN w:val="0"/>
        <w:adjustRightInd w:val="0"/>
        <w:spacing w:line="276" w:lineRule="auto"/>
        <w:contextualSpacing w:val="0"/>
        <w:jc w:val="both"/>
      </w:pPr>
      <w:r>
        <w:t>Six</w:t>
      </w:r>
      <w:r w:rsidR="00FA1A1B">
        <w:t xml:space="preserve"> patients were</w:t>
      </w:r>
      <w:r w:rsidR="00E7211E" w:rsidRPr="009741CF">
        <w:t xml:space="preserve"> diagnosed later by mediastinoscopy (n=5) and repeated bronchoscopy with mediastinotomy (n=1) as be</w:t>
      </w:r>
      <w:r>
        <w:t>nign lymphoid tissue including 2</w:t>
      </w:r>
      <w:r w:rsidR="00E7211E" w:rsidRPr="009741CF">
        <w:t xml:space="preserve"> granulomas cases.</w:t>
      </w:r>
    </w:p>
    <w:p w:rsidR="00E7211E" w:rsidRPr="009741CF" w:rsidRDefault="00333974" w:rsidP="004A3341">
      <w:pPr>
        <w:pStyle w:val="ListParagraph"/>
        <w:numPr>
          <w:ilvl w:val="0"/>
          <w:numId w:val="4"/>
        </w:numPr>
        <w:autoSpaceDE w:val="0"/>
        <w:autoSpaceDN w:val="0"/>
        <w:adjustRightInd w:val="0"/>
        <w:spacing w:line="276" w:lineRule="auto"/>
        <w:contextualSpacing w:val="0"/>
        <w:jc w:val="both"/>
      </w:pPr>
      <w:r>
        <w:t>Three</w:t>
      </w:r>
      <w:r w:rsidR="00FA1A1B">
        <w:t xml:space="preserve"> patients</w:t>
      </w:r>
      <w:r w:rsidR="00E7211E" w:rsidRPr="009741CF">
        <w:t xml:space="preserve"> were followed up by CT scan over a period of 6 months and more whi</w:t>
      </w:r>
      <w:r>
        <w:t>ch showed resolving lesions in 2 patients and non progressive lesion in 1</w:t>
      </w:r>
      <w:r w:rsidR="00E7211E" w:rsidRPr="009741CF">
        <w:t xml:space="preserve"> patient.</w:t>
      </w:r>
    </w:p>
    <w:p w:rsidR="00E7211E" w:rsidRPr="009741CF" w:rsidRDefault="00333974" w:rsidP="004A3341">
      <w:pPr>
        <w:pStyle w:val="ListParagraph"/>
        <w:numPr>
          <w:ilvl w:val="0"/>
          <w:numId w:val="4"/>
        </w:numPr>
        <w:autoSpaceDE w:val="0"/>
        <w:autoSpaceDN w:val="0"/>
        <w:adjustRightInd w:val="0"/>
        <w:spacing w:line="276" w:lineRule="auto"/>
        <w:contextualSpacing w:val="0"/>
        <w:jc w:val="both"/>
      </w:pPr>
      <w:r>
        <w:t>Two</w:t>
      </w:r>
      <w:r w:rsidR="00FA1A1B">
        <w:t xml:space="preserve"> patients</w:t>
      </w:r>
      <w:r w:rsidR="00E7211E" w:rsidRPr="009741CF">
        <w:t xml:space="preserve"> were lost to follow up</w:t>
      </w:r>
      <w:r>
        <w:t>.</w:t>
      </w:r>
    </w:p>
    <w:p w:rsidR="00333974" w:rsidRDefault="00333974" w:rsidP="004A3341">
      <w:pPr>
        <w:pStyle w:val="ListParagraph"/>
        <w:numPr>
          <w:ilvl w:val="0"/>
          <w:numId w:val="4"/>
        </w:numPr>
        <w:autoSpaceDE w:val="0"/>
        <w:autoSpaceDN w:val="0"/>
        <w:adjustRightInd w:val="0"/>
        <w:spacing w:line="276" w:lineRule="auto"/>
        <w:contextualSpacing w:val="0"/>
        <w:jc w:val="both"/>
      </w:pPr>
      <w:r>
        <w:t>One</w:t>
      </w:r>
      <w:r w:rsidR="00FA1A1B">
        <w:t xml:space="preserve"> patient</w:t>
      </w:r>
      <w:r w:rsidR="00E7211E" w:rsidRPr="009741CF">
        <w:t xml:space="preserve"> died.</w:t>
      </w:r>
    </w:p>
    <w:p w:rsidR="00E7211E" w:rsidRPr="00333974" w:rsidRDefault="00E7211E" w:rsidP="004A3341">
      <w:pPr>
        <w:autoSpaceDE w:val="0"/>
        <w:autoSpaceDN w:val="0"/>
        <w:bidi w:val="0"/>
        <w:adjustRightInd w:val="0"/>
        <w:ind w:left="360" w:firstLine="360"/>
        <w:jc w:val="both"/>
        <w:rPr>
          <w:rFonts w:ascii="Times New Roman" w:hAnsi="Times New Roman" w:cs="Times New Roman"/>
          <w:sz w:val="24"/>
          <w:szCs w:val="24"/>
        </w:rPr>
      </w:pPr>
      <w:r w:rsidRPr="00333974">
        <w:rPr>
          <w:rFonts w:ascii="Times New Roman" w:hAnsi="Times New Roman" w:cs="Times New Roman"/>
          <w:sz w:val="24"/>
          <w:szCs w:val="24"/>
        </w:rPr>
        <w:t>There was no operative mortalit</w:t>
      </w:r>
      <w:r w:rsidR="007A5513">
        <w:rPr>
          <w:rFonts w:ascii="Times New Roman" w:hAnsi="Times New Roman" w:cs="Times New Roman"/>
          <w:sz w:val="24"/>
          <w:szCs w:val="24"/>
        </w:rPr>
        <w:t>y or any surgical complications and m</w:t>
      </w:r>
      <w:r w:rsidR="001C7D70" w:rsidRPr="00333974">
        <w:rPr>
          <w:rFonts w:ascii="Times New Roman" w:hAnsi="Times New Roman" w:cs="Times New Roman"/>
          <w:sz w:val="24"/>
          <w:szCs w:val="24"/>
        </w:rPr>
        <w:t>ediastinoscopy was avoided in 86 patients.</w:t>
      </w:r>
    </w:p>
    <w:p w:rsidR="00624C5E" w:rsidRDefault="00D15CAD" w:rsidP="004A3341">
      <w:pPr>
        <w:bidi w:val="0"/>
        <w:ind w:firstLine="720"/>
        <w:jc w:val="both"/>
        <w:rPr>
          <w:rFonts w:ascii="Times New Roman" w:hAnsi="Times New Roman" w:cs="Times New Roman"/>
          <w:sz w:val="24"/>
          <w:szCs w:val="24"/>
        </w:rPr>
      </w:pPr>
      <w:r>
        <w:rPr>
          <w:rFonts w:ascii="Times New Roman" w:hAnsi="Times New Roman" w:cs="Times New Roman"/>
          <w:sz w:val="24"/>
          <w:szCs w:val="24"/>
        </w:rPr>
        <w:t>The diagnostic yield of</w:t>
      </w:r>
      <w:r w:rsidR="007A5513">
        <w:rPr>
          <w:rFonts w:ascii="Times New Roman" w:hAnsi="Times New Roman" w:cs="Times New Roman"/>
          <w:sz w:val="24"/>
          <w:szCs w:val="24"/>
        </w:rPr>
        <w:t xml:space="preserve"> CP-EBUS-</w:t>
      </w:r>
      <w:r w:rsidR="001C7D70" w:rsidRPr="009741CF">
        <w:rPr>
          <w:rFonts w:ascii="Times New Roman" w:hAnsi="Times New Roman" w:cs="Times New Roman"/>
          <w:sz w:val="24"/>
          <w:szCs w:val="24"/>
        </w:rPr>
        <w:t xml:space="preserve">TBNA </w:t>
      </w:r>
      <w:r w:rsidR="001C7D70">
        <w:rPr>
          <w:rFonts w:ascii="Times New Roman" w:hAnsi="Times New Roman" w:cs="Times New Roman"/>
          <w:sz w:val="24"/>
          <w:szCs w:val="24"/>
        </w:rPr>
        <w:t xml:space="preserve">was </w:t>
      </w:r>
      <w:r>
        <w:rPr>
          <w:rFonts w:ascii="Times New Roman" w:hAnsi="Times New Roman" w:cs="Times New Roman"/>
          <w:sz w:val="24"/>
          <w:szCs w:val="24"/>
        </w:rPr>
        <w:t>91.8</w:t>
      </w:r>
      <w:r w:rsidR="001C7D70">
        <w:rPr>
          <w:rFonts w:ascii="Times New Roman" w:hAnsi="Times New Roman" w:cs="Times New Roman"/>
          <w:sz w:val="24"/>
          <w:szCs w:val="24"/>
        </w:rPr>
        <w:t xml:space="preserve">%. </w:t>
      </w:r>
      <w:r w:rsidR="009741CF" w:rsidRPr="009741CF">
        <w:rPr>
          <w:rFonts w:ascii="Times New Roman" w:hAnsi="Times New Roman" w:cs="Times New Roman"/>
          <w:sz w:val="24"/>
          <w:szCs w:val="24"/>
        </w:rPr>
        <w:t xml:space="preserve">The overall sensitivity, specificity, </w:t>
      </w:r>
      <w:r w:rsidR="001C7D70">
        <w:rPr>
          <w:rFonts w:ascii="Times New Roman" w:hAnsi="Times New Roman" w:cs="Times New Roman"/>
          <w:sz w:val="24"/>
          <w:szCs w:val="24"/>
        </w:rPr>
        <w:t xml:space="preserve">positive and negative predictive values, </w:t>
      </w:r>
      <w:r w:rsidR="009741CF" w:rsidRPr="009741CF">
        <w:rPr>
          <w:rFonts w:ascii="Times New Roman" w:hAnsi="Times New Roman" w:cs="Times New Roman"/>
          <w:sz w:val="24"/>
          <w:szCs w:val="24"/>
        </w:rPr>
        <w:t xml:space="preserve">and diagnostic </w:t>
      </w:r>
      <w:r>
        <w:rPr>
          <w:rFonts w:ascii="Times New Roman" w:hAnsi="Times New Roman" w:cs="Times New Roman"/>
          <w:sz w:val="24"/>
          <w:szCs w:val="24"/>
        </w:rPr>
        <w:t xml:space="preserve">accuracy rate of </w:t>
      </w:r>
      <w:r w:rsidR="007A5513">
        <w:rPr>
          <w:rFonts w:ascii="Times New Roman" w:hAnsi="Times New Roman" w:cs="Times New Roman"/>
          <w:sz w:val="24"/>
          <w:szCs w:val="24"/>
        </w:rPr>
        <w:t>CP-EBUS-</w:t>
      </w:r>
      <w:r w:rsidR="009741CF" w:rsidRPr="009741CF">
        <w:rPr>
          <w:rFonts w:ascii="Times New Roman" w:hAnsi="Times New Roman" w:cs="Times New Roman"/>
          <w:sz w:val="24"/>
          <w:szCs w:val="24"/>
        </w:rPr>
        <w:t>TBNA in distingu</w:t>
      </w:r>
      <w:r w:rsidR="001C7D70">
        <w:rPr>
          <w:rFonts w:ascii="Times New Roman" w:hAnsi="Times New Roman" w:cs="Times New Roman"/>
          <w:sz w:val="24"/>
          <w:szCs w:val="24"/>
        </w:rPr>
        <w:t>ishing benign from malignant lesion</w:t>
      </w:r>
      <w:r w:rsidR="009741CF" w:rsidRPr="009741CF">
        <w:rPr>
          <w:rFonts w:ascii="Times New Roman" w:hAnsi="Times New Roman" w:cs="Times New Roman"/>
          <w:sz w:val="24"/>
          <w:szCs w:val="24"/>
        </w:rPr>
        <w:t>s were 94%, 100%, 100%,</w:t>
      </w:r>
      <w:r w:rsidR="001C7D70">
        <w:rPr>
          <w:rFonts w:ascii="Times New Roman" w:hAnsi="Times New Roman" w:cs="Times New Roman"/>
          <w:sz w:val="24"/>
          <w:szCs w:val="24"/>
        </w:rPr>
        <w:t xml:space="preserve"> </w:t>
      </w:r>
      <w:r w:rsidR="009741CF" w:rsidRPr="009741CF">
        <w:rPr>
          <w:rFonts w:ascii="Times New Roman" w:hAnsi="Times New Roman" w:cs="Times New Roman"/>
          <w:sz w:val="24"/>
          <w:szCs w:val="24"/>
        </w:rPr>
        <w:t>93.8%</w:t>
      </w:r>
      <w:r w:rsidR="001C7D70">
        <w:rPr>
          <w:rFonts w:ascii="Times New Roman" w:hAnsi="Times New Roman" w:cs="Times New Roman"/>
          <w:sz w:val="24"/>
          <w:szCs w:val="24"/>
        </w:rPr>
        <w:t xml:space="preserve"> </w:t>
      </w:r>
      <w:r w:rsidR="009741CF" w:rsidRPr="009741CF">
        <w:rPr>
          <w:rFonts w:ascii="Times New Roman" w:hAnsi="Times New Roman" w:cs="Times New Roman"/>
          <w:sz w:val="24"/>
          <w:szCs w:val="24"/>
        </w:rPr>
        <w:t>and 97.1%, respectively.</w:t>
      </w:r>
    </w:p>
    <w:p w:rsidR="00E7211E" w:rsidRPr="00624C5E" w:rsidRDefault="00E7211E" w:rsidP="004A3341">
      <w:pPr>
        <w:bidi w:val="0"/>
        <w:jc w:val="both"/>
        <w:rPr>
          <w:rFonts w:ascii="Times New Roman" w:hAnsi="Times New Roman" w:cs="Times New Roman"/>
          <w:sz w:val="24"/>
          <w:szCs w:val="24"/>
        </w:rPr>
      </w:pPr>
      <w:r>
        <w:rPr>
          <w:rFonts w:ascii="Times New Roman" w:hAnsi="Times New Roman" w:cs="Times New Roman"/>
          <w:b/>
          <w:bCs/>
          <w:sz w:val="28"/>
          <w:szCs w:val="28"/>
        </w:rPr>
        <w:t>DISCUSSION</w:t>
      </w:r>
    </w:p>
    <w:p w:rsidR="004A3341" w:rsidRDefault="003D6B6F" w:rsidP="004A3341">
      <w:pPr>
        <w:autoSpaceDE w:val="0"/>
        <w:autoSpaceDN w:val="0"/>
        <w:bidi w:val="0"/>
        <w:adjustRightInd w:val="0"/>
        <w:ind w:firstLine="720"/>
        <w:jc w:val="both"/>
        <w:rPr>
          <w:rFonts w:ascii="Times New Roman" w:hAnsi="Times New Roman" w:cs="Times New Roman"/>
          <w:sz w:val="24"/>
          <w:szCs w:val="24"/>
          <w:vertAlign w:val="superscript"/>
        </w:rPr>
      </w:pPr>
      <w:r w:rsidRPr="003D6B6F">
        <w:rPr>
          <w:rFonts w:ascii="Times New Roman" w:hAnsi="Times New Roman" w:cs="Times New Roman"/>
          <w:sz w:val="24"/>
          <w:szCs w:val="24"/>
        </w:rPr>
        <w:t>Endobronchial ultrasound (EBUS) has emerged as a new diagnostic tool that allows the bronchoscopist to see beyond the airway</w:t>
      </w:r>
      <w:r w:rsidR="00F34CA6">
        <w:rPr>
          <w:rFonts w:ascii="Times New Roman" w:hAnsi="Times New Roman" w:cs="Times New Roman"/>
          <w:sz w:val="24"/>
          <w:szCs w:val="24"/>
        </w:rPr>
        <w:t xml:space="preserve"> so </w:t>
      </w:r>
      <w:r w:rsidR="001F5293" w:rsidRPr="003D6B6F">
        <w:rPr>
          <w:rFonts w:ascii="Times New Roman" w:hAnsi="Times New Roman" w:cs="Times New Roman"/>
          <w:sz w:val="24"/>
          <w:szCs w:val="24"/>
        </w:rPr>
        <w:t>extending the diagnostic spectrum of bronchoscopic techniques.</w:t>
      </w:r>
      <w:r w:rsidR="001E3644" w:rsidRPr="001E3644">
        <w:rPr>
          <w:rFonts w:ascii="Times New Roman" w:hAnsi="Times New Roman" w:cs="Times New Roman"/>
          <w:sz w:val="24"/>
          <w:szCs w:val="24"/>
        </w:rPr>
        <w:t xml:space="preserve"> </w:t>
      </w:r>
      <w:r w:rsidR="001E3644" w:rsidRPr="003D6B6F">
        <w:rPr>
          <w:rFonts w:ascii="Times New Roman" w:hAnsi="Times New Roman" w:cs="Times New Roman"/>
          <w:sz w:val="24"/>
          <w:szCs w:val="24"/>
        </w:rPr>
        <w:t>Due to a high diagnostic informative value, low effort and low risk, EBUS has become incorporated into routine practice in pulmonary center</w:t>
      </w:r>
      <w:r w:rsidR="00715B3B">
        <w:rPr>
          <w:rFonts w:ascii="Times New Roman" w:hAnsi="Times New Roman" w:cs="Times New Roman"/>
          <w:sz w:val="24"/>
          <w:szCs w:val="24"/>
        </w:rPr>
        <w:t>s and it</w:t>
      </w:r>
      <w:r w:rsidR="001E3644" w:rsidRPr="003D6B6F">
        <w:rPr>
          <w:rFonts w:ascii="Times New Roman" w:hAnsi="Times New Roman" w:cs="Times New Roman"/>
          <w:sz w:val="24"/>
          <w:szCs w:val="24"/>
        </w:rPr>
        <w:t xml:space="preserve"> has proved to be of increasing importance in the diagnosis of mediastinal mass and staging of lung cancer. </w:t>
      </w:r>
      <w:r w:rsidR="00715B3B" w:rsidRPr="003D6B6F">
        <w:rPr>
          <w:rFonts w:ascii="Times New Roman" w:hAnsi="Times New Roman" w:cs="Times New Roman"/>
          <w:sz w:val="24"/>
          <w:szCs w:val="24"/>
        </w:rPr>
        <w:t>T</w:t>
      </w:r>
      <w:r w:rsidR="001E3644" w:rsidRPr="003D6B6F">
        <w:rPr>
          <w:rFonts w:ascii="Times New Roman" w:hAnsi="Times New Roman" w:cs="Times New Roman"/>
          <w:sz w:val="24"/>
          <w:szCs w:val="24"/>
        </w:rPr>
        <w:t>herefore</w:t>
      </w:r>
      <w:r w:rsidR="00715B3B">
        <w:rPr>
          <w:rFonts w:ascii="Times New Roman" w:hAnsi="Times New Roman" w:cs="Times New Roman"/>
          <w:sz w:val="24"/>
          <w:szCs w:val="24"/>
        </w:rPr>
        <w:t>, EBUS</w:t>
      </w:r>
      <w:r w:rsidR="001E3644" w:rsidRPr="003D6B6F">
        <w:rPr>
          <w:rFonts w:ascii="Times New Roman" w:hAnsi="Times New Roman" w:cs="Times New Roman"/>
          <w:sz w:val="24"/>
          <w:szCs w:val="24"/>
        </w:rPr>
        <w:t xml:space="preserve"> plays an important role in the new i</w:t>
      </w:r>
      <w:r w:rsidR="00715B3B">
        <w:rPr>
          <w:rFonts w:ascii="Times New Roman" w:hAnsi="Times New Roman" w:cs="Times New Roman"/>
          <w:sz w:val="24"/>
          <w:szCs w:val="24"/>
        </w:rPr>
        <w:t xml:space="preserve">nterdisciplinary guidelines on </w:t>
      </w:r>
      <w:r w:rsidR="001E3644" w:rsidRPr="003D6B6F">
        <w:rPr>
          <w:rFonts w:ascii="Times New Roman" w:hAnsi="Times New Roman" w:cs="Times New Roman"/>
          <w:sz w:val="24"/>
          <w:szCs w:val="24"/>
        </w:rPr>
        <w:t>prevention, diagnostics, therapy and after care of lung cancer.</w:t>
      </w:r>
      <w:r w:rsidR="003B70A2">
        <w:rPr>
          <w:rFonts w:ascii="Times New Roman" w:hAnsi="Times New Roman" w:cs="Times New Roman"/>
          <w:sz w:val="24"/>
          <w:szCs w:val="24"/>
          <w:vertAlign w:val="superscript"/>
        </w:rPr>
        <w:t>(2,4)</w:t>
      </w:r>
    </w:p>
    <w:p w:rsidR="004A3341" w:rsidRDefault="003D6B6F" w:rsidP="004A3341">
      <w:pPr>
        <w:autoSpaceDE w:val="0"/>
        <w:autoSpaceDN w:val="0"/>
        <w:bidi w:val="0"/>
        <w:adjustRightInd w:val="0"/>
        <w:ind w:firstLine="720"/>
        <w:jc w:val="both"/>
        <w:rPr>
          <w:rFonts w:ascii="Times New Roman" w:hAnsi="Times New Roman" w:cs="Times New Roman"/>
          <w:sz w:val="24"/>
          <w:szCs w:val="24"/>
        </w:rPr>
      </w:pPr>
      <w:r w:rsidRPr="003D6B6F">
        <w:rPr>
          <w:rFonts w:ascii="Times New Roman" w:hAnsi="Times New Roman" w:cs="Times New Roman"/>
          <w:sz w:val="24"/>
          <w:szCs w:val="24"/>
        </w:rPr>
        <w:t xml:space="preserve"> Linear </w:t>
      </w:r>
      <w:r w:rsidR="000B6E0A">
        <w:rPr>
          <w:rFonts w:ascii="Times New Roman" w:hAnsi="Times New Roman" w:cs="Times New Roman"/>
          <w:sz w:val="24"/>
          <w:szCs w:val="24"/>
        </w:rPr>
        <w:t xml:space="preserve">(convex) </w:t>
      </w:r>
      <w:r w:rsidR="002205D4">
        <w:rPr>
          <w:rFonts w:ascii="Times New Roman" w:hAnsi="Times New Roman" w:cs="Times New Roman"/>
          <w:sz w:val="24"/>
          <w:szCs w:val="24"/>
        </w:rPr>
        <w:t xml:space="preserve">probe </w:t>
      </w:r>
      <w:r w:rsidRPr="003D6B6F">
        <w:rPr>
          <w:rFonts w:ascii="Times New Roman" w:hAnsi="Times New Roman" w:cs="Times New Roman"/>
          <w:sz w:val="24"/>
          <w:szCs w:val="24"/>
        </w:rPr>
        <w:t>EBUS all</w:t>
      </w:r>
      <w:r w:rsidR="000B6E0A">
        <w:rPr>
          <w:rFonts w:ascii="Times New Roman" w:hAnsi="Times New Roman" w:cs="Times New Roman"/>
          <w:sz w:val="24"/>
          <w:szCs w:val="24"/>
        </w:rPr>
        <w:t>ows a real-time EBUS-guided transbronchial needle aspiration (</w:t>
      </w:r>
      <w:r w:rsidR="001E3644">
        <w:rPr>
          <w:rFonts w:ascii="Times New Roman" w:hAnsi="Times New Roman" w:cs="Times New Roman"/>
          <w:sz w:val="24"/>
          <w:szCs w:val="24"/>
        </w:rPr>
        <w:t>EBUS-TBNA)</w:t>
      </w:r>
      <w:r w:rsidRPr="003D6B6F">
        <w:rPr>
          <w:rFonts w:ascii="Times New Roman" w:hAnsi="Times New Roman" w:cs="Times New Roman"/>
          <w:sz w:val="24"/>
          <w:szCs w:val="24"/>
        </w:rPr>
        <w:t xml:space="preserve">. Although the main indication for </w:t>
      </w:r>
      <w:r w:rsidR="001E3644">
        <w:rPr>
          <w:rFonts w:ascii="Times New Roman" w:hAnsi="Times New Roman" w:cs="Times New Roman"/>
          <w:sz w:val="24"/>
          <w:szCs w:val="24"/>
        </w:rPr>
        <w:t>EBUS-TBNA is lymph node</w:t>
      </w:r>
      <w:r w:rsidR="00711012">
        <w:rPr>
          <w:rFonts w:ascii="Times New Roman" w:hAnsi="Times New Roman" w:cs="Times New Roman"/>
          <w:sz w:val="24"/>
          <w:szCs w:val="24"/>
        </w:rPr>
        <w:t xml:space="preserve"> (LN)</w:t>
      </w:r>
      <w:r w:rsidR="001E3644">
        <w:rPr>
          <w:rFonts w:ascii="Times New Roman" w:hAnsi="Times New Roman" w:cs="Times New Roman"/>
          <w:sz w:val="24"/>
          <w:szCs w:val="24"/>
        </w:rPr>
        <w:t xml:space="preserve"> staging and it</w:t>
      </w:r>
      <w:r w:rsidRPr="003D6B6F">
        <w:rPr>
          <w:rFonts w:ascii="Times New Roman" w:hAnsi="Times New Roman" w:cs="Times New Roman"/>
          <w:sz w:val="24"/>
          <w:szCs w:val="24"/>
        </w:rPr>
        <w:t xml:space="preserve"> </w:t>
      </w:r>
      <w:r w:rsidR="001E3644" w:rsidRPr="003D6B6F">
        <w:rPr>
          <w:rFonts w:ascii="Times New Roman" w:hAnsi="Times New Roman" w:cs="Times New Roman"/>
          <w:sz w:val="24"/>
          <w:szCs w:val="24"/>
        </w:rPr>
        <w:t xml:space="preserve">is particularly useful for the evaluation of </w:t>
      </w:r>
      <w:r w:rsidR="00711012">
        <w:rPr>
          <w:rFonts w:ascii="Times New Roman" w:hAnsi="Times New Roman" w:cs="Times New Roman"/>
          <w:sz w:val="24"/>
          <w:szCs w:val="24"/>
        </w:rPr>
        <w:t>hilar and mediastinal LN</w:t>
      </w:r>
      <w:r w:rsidR="001E3644" w:rsidRPr="003D6B6F">
        <w:rPr>
          <w:rFonts w:ascii="Times New Roman" w:hAnsi="Times New Roman" w:cs="Times New Roman"/>
          <w:sz w:val="24"/>
          <w:szCs w:val="24"/>
        </w:rPr>
        <w:t>s in cases of lung neoplasms with a sensitivity</w:t>
      </w:r>
      <w:r w:rsidR="00C25C9F">
        <w:rPr>
          <w:rFonts w:ascii="Times New Roman" w:hAnsi="Times New Roman" w:cs="Times New Roman"/>
          <w:sz w:val="24"/>
          <w:szCs w:val="24"/>
        </w:rPr>
        <w:t xml:space="preserve"> of </w:t>
      </w:r>
      <w:r w:rsidR="00A5279F">
        <w:rPr>
          <w:rFonts w:ascii="Times New Roman" w:hAnsi="Times New Roman" w:cs="Times New Roman"/>
          <w:sz w:val="24"/>
          <w:szCs w:val="24"/>
        </w:rPr>
        <w:t xml:space="preserve">more than </w:t>
      </w:r>
      <w:r w:rsidR="00C25C9F">
        <w:rPr>
          <w:rFonts w:ascii="Times New Roman" w:hAnsi="Times New Roman" w:cs="Times New Roman"/>
          <w:sz w:val="24"/>
          <w:szCs w:val="24"/>
        </w:rPr>
        <w:t>90</w:t>
      </w:r>
      <w:r w:rsidR="001E3644">
        <w:rPr>
          <w:rFonts w:ascii="Times New Roman" w:hAnsi="Times New Roman" w:cs="Times New Roman"/>
          <w:sz w:val="24"/>
          <w:szCs w:val="24"/>
        </w:rPr>
        <w:t xml:space="preserve">% and specificity of 100%, </w:t>
      </w:r>
      <w:r w:rsidRPr="003D6B6F">
        <w:rPr>
          <w:rFonts w:ascii="Times New Roman" w:hAnsi="Times New Roman" w:cs="Times New Roman"/>
          <w:sz w:val="24"/>
          <w:szCs w:val="24"/>
        </w:rPr>
        <w:t>it can also be used for di</w:t>
      </w:r>
      <w:r w:rsidR="00950EE1">
        <w:rPr>
          <w:rFonts w:ascii="Times New Roman" w:hAnsi="Times New Roman" w:cs="Times New Roman"/>
          <w:sz w:val="24"/>
          <w:szCs w:val="24"/>
        </w:rPr>
        <w:t>agnosis of intrapulmonary lesions</w:t>
      </w:r>
      <w:r w:rsidRPr="003D6B6F">
        <w:rPr>
          <w:rFonts w:ascii="Times New Roman" w:hAnsi="Times New Roman" w:cs="Times New Roman"/>
          <w:sz w:val="24"/>
          <w:szCs w:val="24"/>
        </w:rPr>
        <w:t>, of unknown hilar and/or mediastinal lymphadenopathy, and of mediastinal tumors. It is a novel approach that has a good diagnostic yield with excellent potential in assisting safe and accurate diagnostic interventional bronchoscopy</w:t>
      </w:r>
      <w:r w:rsidR="003B70A2">
        <w:rPr>
          <w:rFonts w:ascii="Times New Roman" w:hAnsi="Times New Roman" w:cs="Times New Roman"/>
          <w:sz w:val="24"/>
          <w:szCs w:val="24"/>
        </w:rPr>
        <w:t>.</w:t>
      </w:r>
      <w:r w:rsidR="003B70A2">
        <w:rPr>
          <w:rFonts w:ascii="Times New Roman" w:hAnsi="Times New Roman" w:cs="Times New Roman"/>
          <w:sz w:val="24"/>
          <w:szCs w:val="24"/>
          <w:vertAlign w:val="superscript"/>
        </w:rPr>
        <w:t>(8,14)</w:t>
      </w:r>
      <w:r w:rsidR="004A3341">
        <w:rPr>
          <w:rFonts w:ascii="Times New Roman" w:hAnsi="Times New Roman" w:cs="Times New Roman"/>
          <w:sz w:val="24"/>
          <w:szCs w:val="24"/>
          <w:vertAlign w:val="superscript"/>
        </w:rPr>
        <w:t xml:space="preserve"> </w:t>
      </w:r>
    </w:p>
    <w:p w:rsidR="004A3341" w:rsidRPr="004A3341" w:rsidRDefault="001F5293" w:rsidP="004A3341">
      <w:pPr>
        <w:autoSpaceDE w:val="0"/>
        <w:autoSpaceDN w:val="0"/>
        <w:bidi w:val="0"/>
        <w:adjustRightInd w:val="0"/>
        <w:ind w:firstLine="720"/>
        <w:jc w:val="both"/>
        <w:rPr>
          <w:rFonts w:ascii="Times New Roman" w:hAnsi="Times New Roman" w:cs="Times New Roman"/>
          <w:sz w:val="24"/>
          <w:szCs w:val="24"/>
          <w:vertAlign w:val="superscript"/>
        </w:rPr>
      </w:pPr>
      <w:r w:rsidRPr="001F5293">
        <w:rPr>
          <w:rFonts w:ascii="Times New Roman" w:hAnsi="Times New Roman" w:cs="Times New Roman"/>
          <w:sz w:val="24"/>
          <w:szCs w:val="24"/>
        </w:rPr>
        <w:t>This study was designed prospectively to evaluate the utility of the convex probe endobronchial ultrasound (CP-EBUS) with endobronchial ultrasound</w:t>
      </w:r>
      <w:r>
        <w:rPr>
          <w:rFonts w:ascii="Times New Roman" w:hAnsi="Times New Roman" w:cs="Times New Roman"/>
          <w:sz w:val="24"/>
          <w:szCs w:val="24"/>
        </w:rPr>
        <w:t>-</w:t>
      </w:r>
      <w:r w:rsidRPr="001F5293">
        <w:rPr>
          <w:rFonts w:ascii="Times New Roman" w:hAnsi="Times New Roman" w:cs="Times New Roman"/>
          <w:sz w:val="24"/>
          <w:szCs w:val="24"/>
        </w:rPr>
        <w:t>guided transbronchial needle aspiration (EBUS-TBNA) in the diagnosis of lung diseases</w:t>
      </w:r>
      <w:r>
        <w:rPr>
          <w:rFonts w:ascii="Times New Roman" w:hAnsi="Times New Roman" w:cs="Times New Roman"/>
          <w:sz w:val="24"/>
          <w:szCs w:val="24"/>
        </w:rPr>
        <w:t>.</w:t>
      </w:r>
    </w:p>
    <w:p w:rsidR="003D6B6F" w:rsidRPr="004A3341" w:rsidRDefault="001F5293" w:rsidP="004A3341">
      <w:pPr>
        <w:autoSpaceDE w:val="0"/>
        <w:autoSpaceDN w:val="0"/>
        <w:bidi w:val="0"/>
        <w:adjustRightInd w:val="0"/>
        <w:ind w:firstLine="720"/>
        <w:jc w:val="both"/>
        <w:rPr>
          <w:rFonts w:ascii="Times New Roman" w:hAnsi="Times New Roman" w:cs="Times New Roman"/>
          <w:sz w:val="24"/>
          <w:szCs w:val="24"/>
        </w:rPr>
      </w:pPr>
      <w:r w:rsidRPr="00711012">
        <w:rPr>
          <w:rFonts w:ascii="Times New Roman" w:hAnsi="Times New Roman" w:cs="Times New Roman"/>
          <w:sz w:val="24"/>
          <w:szCs w:val="24"/>
        </w:rPr>
        <w:t xml:space="preserve">In this study, EBUS-TBNA was used </w:t>
      </w:r>
      <w:r w:rsidR="003D6B6F" w:rsidRPr="00711012">
        <w:rPr>
          <w:rFonts w:ascii="Times New Roman" w:hAnsi="Times New Roman" w:cs="Times New Roman"/>
          <w:sz w:val="24"/>
          <w:szCs w:val="24"/>
        </w:rPr>
        <w:t xml:space="preserve">for biopsy of </w:t>
      </w:r>
      <w:r w:rsidR="00711012">
        <w:rPr>
          <w:rFonts w:ascii="Times New Roman" w:hAnsi="Times New Roman" w:cs="Times New Roman"/>
          <w:sz w:val="24"/>
          <w:szCs w:val="24"/>
        </w:rPr>
        <w:t>mediastinal and hilar LN</w:t>
      </w:r>
      <w:r w:rsidR="003D6B6F" w:rsidRPr="00711012">
        <w:rPr>
          <w:rFonts w:ascii="Times New Roman" w:hAnsi="Times New Roman" w:cs="Times New Roman"/>
          <w:sz w:val="24"/>
          <w:szCs w:val="24"/>
        </w:rPr>
        <w:t>s in addition t</w:t>
      </w:r>
      <w:r w:rsidRPr="00711012">
        <w:rPr>
          <w:rFonts w:ascii="Times New Roman" w:hAnsi="Times New Roman" w:cs="Times New Roman"/>
          <w:sz w:val="24"/>
          <w:szCs w:val="24"/>
        </w:rPr>
        <w:t>o lung mass lesions. The sensitivity</w:t>
      </w:r>
      <w:r w:rsidR="003D6B6F" w:rsidRPr="00711012">
        <w:rPr>
          <w:rFonts w:ascii="Times New Roman" w:hAnsi="Times New Roman" w:cs="Times New Roman"/>
          <w:sz w:val="24"/>
          <w:szCs w:val="24"/>
        </w:rPr>
        <w:t>,</w:t>
      </w:r>
      <w:r w:rsidRPr="00711012">
        <w:rPr>
          <w:rFonts w:ascii="Times New Roman" w:hAnsi="Times New Roman" w:cs="Times New Roman"/>
          <w:sz w:val="24"/>
          <w:szCs w:val="24"/>
        </w:rPr>
        <w:t xml:space="preserve"> specificity</w:t>
      </w:r>
      <w:r w:rsidR="003D6B6F" w:rsidRPr="00711012">
        <w:rPr>
          <w:rFonts w:ascii="Times New Roman" w:hAnsi="Times New Roman" w:cs="Times New Roman"/>
          <w:sz w:val="24"/>
          <w:szCs w:val="24"/>
        </w:rPr>
        <w:t>,</w:t>
      </w:r>
      <w:r w:rsidRPr="00711012">
        <w:rPr>
          <w:rFonts w:ascii="Times New Roman" w:hAnsi="Times New Roman" w:cs="Times New Roman"/>
          <w:sz w:val="24"/>
          <w:szCs w:val="24"/>
        </w:rPr>
        <w:t xml:space="preserve"> positive and </w:t>
      </w:r>
      <w:r w:rsidR="003D6B6F" w:rsidRPr="00711012">
        <w:rPr>
          <w:rFonts w:ascii="Times New Roman" w:hAnsi="Times New Roman" w:cs="Times New Roman"/>
          <w:sz w:val="24"/>
          <w:szCs w:val="24"/>
        </w:rPr>
        <w:t>negative predictive value</w:t>
      </w:r>
      <w:r w:rsidRPr="00711012">
        <w:rPr>
          <w:rFonts w:ascii="Times New Roman" w:hAnsi="Times New Roman" w:cs="Times New Roman"/>
          <w:sz w:val="24"/>
          <w:szCs w:val="24"/>
        </w:rPr>
        <w:t>s,</w:t>
      </w:r>
      <w:r w:rsidR="003D6B6F" w:rsidRPr="00711012">
        <w:rPr>
          <w:rFonts w:ascii="Times New Roman" w:hAnsi="Times New Roman" w:cs="Times New Roman"/>
          <w:sz w:val="24"/>
          <w:szCs w:val="24"/>
        </w:rPr>
        <w:t xml:space="preserve"> and diagnostic accuracy </w:t>
      </w:r>
      <w:r w:rsidRPr="00711012">
        <w:rPr>
          <w:rFonts w:ascii="Times New Roman" w:hAnsi="Times New Roman" w:cs="Times New Roman"/>
          <w:sz w:val="24"/>
          <w:szCs w:val="24"/>
        </w:rPr>
        <w:t xml:space="preserve">of EBUS-TBNA </w:t>
      </w:r>
      <w:r w:rsidR="003D6B6F" w:rsidRPr="00711012">
        <w:rPr>
          <w:rFonts w:ascii="Times New Roman" w:hAnsi="Times New Roman" w:cs="Times New Roman"/>
          <w:sz w:val="24"/>
          <w:szCs w:val="24"/>
        </w:rPr>
        <w:t>in distinguishing beni</w:t>
      </w:r>
      <w:r w:rsidR="00A5279F">
        <w:rPr>
          <w:rFonts w:ascii="Times New Roman" w:hAnsi="Times New Roman" w:cs="Times New Roman"/>
          <w:sz w:val="24"/>
          <w:szCs w:val="24"/>
        </w:rPr>
        <w:t xml:space="preserve">gn </w:t>
      </w:r>
      <w:r w:rsidR="00A5279F">
        <w:rPr>
          <w:rFonts w:ascii="Times New Roman" w:hAnsi="Times New Roman" w:cs="Times New Roman"/>
          <w:sz w:val="24"/>
          <w:szCs w:val="24"/>
        </w:rPr>
        <w:lastRenderedPageBreak/>
        <w:t xml:space="preserve">from malignant lung lesions </w:t>
      </w:r>
      <w:r w:rsidRPr="00711012">
        <w:rPr>
          <w:rFonts w:ascii="Times New Roman" w:hAnsi="Times New Roman" w:cs="Times New Roman"/>
          <w:sz w:val="24"/>
          <w:szCs w:val="24"/>
        </w:rPr>
        <w:t xml:space="preserve">were </w:t>
      </w:r>
      <w:r w:rsidR="003D6B6F" w:rsidRPr="00711012">
        <w:rPr>
          <w:rFonts w:ascii="Times New Roman" w:hAnsi="Times New Roman" w:cs="Times New Roman"/>
          <w:sz w:val="24"/>
          <w:szCs w:val="24"/>
        </w:rPr>
        <w:t>94%, 100%, 100%,</w:t>
      </w:r>
      <w:r w:rsidRPr="00711012">
        <w:rPr>
          <w:rFonts w:ascii="Times New Roman" w:hAnsi="Times New Roman" w:cs="Times New Roman"/>
          <w:sz w:val="24"/>
          <w:szCs w:val="24"/>
        </w:rPr>
        <w:t xml:space="preserve"> </w:t>
      </w:r>
      <w:r w:rsidR="00715B3B" w:rsidRPr="00711012">
        <w:rPr>
          <w:rFonts w:ascii="Times New Roman" w:hAnsi="Times New Roman" w:cs="Times New Roman"/>
          <w:sz w:val="24"/>
          <w:szCs w:val="24"/>
        </w:rPr>
        <w:t>93.8</w:t>
      </w:r>
      <w:r w:rsidR="003D6B6F" w:rsidRPr="00711012">
        <w:rPr>
          <w:rFonts w:ascii="Times New Roman" w:hAnsi="Times New Roman" w:cs="Times New Roman"/>
          <w:sz w:val="24"/>
          <w:szCs w:val="24"/>
        </w:rPr>
        <w:t>%,</w:t>
      </w:r>
      <w:r w:rsidRPr="00711012">
        <w:rPr>
          <w:rFonts w:ascii="Times New Roman" w:hAnsi="Times New Roman" w:cs="Times New Roman"/>
          <w:sz w:val="24"/>
          <w:szCs w:val="24"/>
        </w:rPr>
        <w:t xml:space="preserve"> and 97.1%,</w:t>
      </w:r>
      <w:r w:rsidR="003D6B6F" w:rsidRPr="00711012">
        <w:rPr>
          <w:rFonts w:ascii="Times New Roman" w:hAnsi="Times New Roman" w:cs="Times New Roman"/>
          <w:sz w:val="24"/>
          <w:szCs w:val="24"/>
        </w:rPr>
        <w:t xml:space="preserve"> respective</w:t>
      </w:r>
      <w:r w:rsidR="00C25C9F" w:rsidRPr="00711012">
        <w:rPr>
          <w:rFonts w:ascii="Times New Roman" w:hAnsi="Times New Roman" w:cs="Times New Roman"/>
          <w:sz w:val="24"/>
          <w:szCs w:val="24"/>
        </w:rPr>
        <w:t>ly. Many studies</w:t>
      </w:r>
      <w:r w:rsidR="006268BC">
        <w:rPr>
          <w:rFonts w:ascii="Times New Roman" w:hAnsi="Times New Roman" w:cs="Times New Roman"/>
          <w:sz w:val="24"/>
          <w:szCs w:val="24"/>
          <w:vertAlign w:val="superscript"/>
        </w:rPr>
        <w:t>(11</w:t>
      </w:r>
      <w:r w:rsidR="00200F32">
        <w:rPr>
          <w:rFonts w:ascii="Times New Roman" w:hAnsi="Times New Roman" w:cs="Times New Roman"/>
          <w:sz w:val="24"/>
          <w:szCs w:val="24"/>
          <w:vertAlign w:val="superscript"/>
        </w:rPr>
        <w:t>,15-</w:t>
      </w:r>
      <w:r w:rsidR="009868DB">
        <w:rPr>
          <w:rFonts w:ascii="Times New Roman" w:hAnsi="Times New Roman" w:cs="Times New Roman"/>
          <w:sz w:val="24"/>
          <w:szCs w:val="24"/>
          <w:vertAlign w:val="superscript"/>
        </w:rPr>
        <w:t>29)</w:t>
      </w:r>
      <w:r w:rsidR="003D6B6F" w:rsidRPr="00711012">
        <w:rPr>
          <w:rFonts w:ascii="Times New Roman" w:hAnsi="Times New Roman" w:cs="Times New Roman"/>
          <w:sz w:val="24"/>
          <w:szCs w:val="24"/>
        </w:rPr>
        <w:t xml:space="preserve"> showed high</w:t>
      </w:r>
      <w:r w:rsidR="003D6B6F" w:rsidRPr="00711012">
        <w:rPr>
          <w:rFonts w:ascii="Times New Roman" w:hAnsi="Times New Roman" w:cs="Times New Roman"/>
          <w:color w:val="000000"/>
          <w:sz w:val="24"/>
          <w:szCs w:val="24"/>
        </w:rPr>
        <w:t xml:space="preserve"> diagnostic rates for EBUS-TBNA </w:t>
      </w:r>
      <w:r w:rsidR="00C25C9F" w:rsidRPr="00711012">
        <w:rPr>
          <w:rFonts w:ascii="Times New Roman" w:hAnsi="Times New Roman" w:cs="Times New Roman"/>
          <w:color w:val="000000"/>
          <w:sz w:val="24"/>
          <w:szCs w:val="24"/>
        </w:rPr>
        <w:t>with sensitivities and negative</w:t>
      </w:r>
      <w:r w:rsidR="003D6B6F" w:rsidRPr="00711012">
        <w:rPr>
          <w:rFonts w:ascii="Times New Roman" w:hAnsi="Times New Roman" w:cs="Times New Roman"/>
          <w:color w:val="000000"/>
          <w:sz w:val="24"/>
          <w:szCs w:val="24"/>
        </w:rPr>
        <w:t xml:space="preserve"> predictive values of more than 90% and specificities of 100%. </w:t>
      </w:r>
      <w:r w:rsidR="003D6B6F" w:rsidRPr="00711012">
        <w:rPr>
          <w:rFonts w:ascii="Times New Roman" w:hAnsi="Times New Roman" w:cs="Times New Roman"/>
          <w:sz w:val="24"/>
          <w:szCs w:val="24"/>
        </w:rPr>
        <w:t>Our findings</w:t>
      </w:r>
      <w:r w:rsidR="003D6B6F" w:rsidRPr="00711012">
        <w:rPr>
          <w:rFonts w:ascii="Times New Roman" w:hAnsi="Times New Roman" w:cs="Times New Roman"/>
          <w:sz w:val="24"/>
          <w:szCs w:val="24"/>
          <w:vertAlign w:val="superscript"/>
        </w:rPr>
        <w:t xml:space="preserve"> </w:t>
      </w:r>
      <w:r w:rsidR="003D6B6F" w:rsidRPr="00711012">
        <w:rPr>
          <w:rFonts w:ascii="Times New Roman" w:hAnsi="Times New Roman" w:cs="Times New Roman"/>
          <w:sz w:val="24"/>
          <w:szCs w:val="24"/>
        </w:rPr>
        <w:t>are in concordance with findings from other large series</w:t>
      </w:r>
      <w:r w:rsidR="003D6B6F" w:rsidRPr="00711012">
        <w:rPr>
          <w:rFonts w:ascii="Times New Roman" w:hAnsi="Times New Roman" w:cs="Times New Roman"/>
          <w:sz w:val="24"/>
          <w:szCs w:val="24"/>
          <w:vertAlign w:val="superscript"/>
        </w:rPr>
        <w:t xml:space="preserve"> </w:t>
      </w:r>
      <w:r w:rsidR="003D6B6F" w:rsidRPr="00711012">
        <w:rPr>
          <w:rFonts w:ascii="Times New Roman" w:hAnsi="Times New Roman" w:cs="Times New Roman"/>
          <w:sz w:val="24"/>
          <w:szCs w:val="24"/>
        </w:rPr>
        <w:t>of EBUS-TBNA cases.</w:t>
      </w:r>
    </w:p>
    <w:p w:rsidR="00EA7656" w:rsidRPr="008F1793" w:rsidRDefault="003D6B6F" w:rsidP="004A3341">
      <w:pPr>
        <w:autoSpaceDE w:val="0"/>
        <w:autoSpaceDN w:val="0"/>
        <w:bidi w:val="0"/>
        <w:adjustRightInd w:val="0"/>
        <w:ind w:firstLine="720"/>
        <w:jc w:val="both"/>
        <w:rPr>
          <w:rFonts w:ascii="Times New Roman" w:hAnsi="Times New Roman" w:cs="Times New Roman"/>
          <w:b/>
          <w:bCs/>
          <w:sz w:val="24"/>
          <w:szCs w:val="24"/>
        </w:rPr>
      </w:pPr>
      <w:r w:rsidRPr="00253EAF">
        <w:rPr>
          <w:rFonts w:ascii="Times New Roman" w:hAnsi="Times New Roman" w:cs="Times New Roman"/>
          <w:bCs/>
          <w:sz w:val="24"/>
          <w:szCs w:val="24"/>
        </w:rPr>
        <w:t>The high diag</w:t>
      </w:r>
      <w:r w:rsidR="00C25C9F">
        <w:rPr>
          <w:rFonts w:ascii="Times New Roman" w:hAnsi="Times New Roman" w:cs="Times New Roman"/>
          <w:bCs/>
          <w:sz w:val="24"/>
          <w:szCs w:val="24"/>
        </w:rPr>
        <w:t>nostic yield of EBUS-TBNA in this</w:t>
      </w:r>
      <w:r w:rsidRPr="00253EAF">
        <w:rPr>
          <w:rFonts w:ascii="Times New Roman" w:hAnsi="Times New Roman" w:cs="Times New Roman"/>
          <w:bCs/>
          <w:sz w:val="24"/>
          <w:szCs w:val="24"/>
        </w:rPr>
        <w:t xml:space="preserve"> study can be attributed to availability of the rapid on site </w:t>
      </w:r>
      <w:r w:rsidR="00C25C9F" w:rsidRPr="00EA7656">
        <w:rPr>
          <w:rFonts w:ascii="Times New Roman" w:hAnsi="Times New Roman" w:cs="Times New Roman"/>
          <w:bCs/>
          <w:sz w:val="24"/>
          <w:szCs w:val="24"/>
        </w:rPr>
        <w:t>cytologic</w:t>
      </w:r>
      <w:r w:rsidR="00C25C9F" w:rsidRPr="00253EAF">
        <w:rPr>
          <w:rFonts w:ascii="Times New Roman" w:hAnsi="Times New Roman" w:cs="Times New Roman"/>
          <w:bCs/>
          <w:sz w:val="24"/>
          <w:szCs w:val="24"/>
        </w:rPr>
        <w:t xml:space="preserve"> </w:t>
      </w:r>
      <w:r w:rsidRPr="00253EAF">
        <w:rPr>
          <w:rFonts w:ascii="Times New Roman" w:hAnsi="Times New Roman" w:cs="Times New Roman"/>
          <w:bCs/>
          <w:sz w:val="24"/>
          <w:szCs w:val="24"/>
        </w:rPr>
        <w:t>evaluati</w:t>
      </w:r>
      <w:r w:rsidR="00C25C9F">
        <w:rPr>
          <w:rFonts w:ascii="Times New Roman" w:hAnsi="Times New Roman" w:cs="Times New Roman"/>
          <w:bCs/>
          <w:sz w:val="24"/>
          <w:szCs w:val="24"/>
        </w:rPr>
        <w:t>on (ROSE) in all</w:t>
      </w:r>
      <w:r w:rsidR="00253EAF">
        <w:rPr>
          <w:rFonts w:ascii="Times New Roman" w:hAnsi="Times New Roman" w:cs="Times New Roman"/>
          <w:bCs/>
          <w:sz w:val="24"/>
          <w:szCs w:val="24"/>
        </w:rPr>
        <w:t xml:space="preserve"> procedures</w:t>
      </w:r>
      <w:r w:rsidRPr="00253EAF">
        <w:rPr>
          <w:rFonts w:ascii="Times New Roman" w:hAnsi="Times New Roman" w:cs="Times New Roman"/>
          <w:bCs/>
          <w:sz w:val="24"/>
          <w:szCs w:val="24"/>
        </w:rPr>
        <w:t>.</w:t>
      </w:r>
      <w:r w:rsidR="00253EAF">
        <w:rPr>
          <w:rFonts w:ascii="Times New Roman" w:hAnsi="Times New Roman" w:cs="Times New Roman"/>
          <w:bCs/>
          <w:sz w:val="24"/>
          <w:szCs w:val="24"/>
        </w:rPr>
        <w:t xml:space="preserve"> </w:t>
      </w:r>
      <w:r w:rsidRPr="00253EAF">
        <w:rPr>
          <w:rFonts w:ascii="Times New Roman" w:hAnsi="Times New Roman" w:cs="Times New Roman"/>
          <w:bCs/>
          <w:sz w:val="24"/>
          <w:szCs w:val="24"/>
        </w:rPr>
        <w:t xml:space="preserve">Another factor </w:t>
      </w:r>
      <w:r w:rsidRPr="00253EAF">
        <w:rPr>
          <w:rFonts w:ascii="Times New Roman" w:hAnsi="Times New Roman" w:cs="Times New Roman"/>
          <w:sz w:val="24"/>
          <w:szCs w:val="24"/>
        </w:rPr>
        <w:t>is the real-time visualization of the needle tract in the ultrasound p</w:t>
      </w:r>
      <w:r w:rsidR="00A5279F">
        <w:rPr>
          <w:rFonts w:ascii="Times New Roman" w:hAnsi="Times New Roman" w:cs="Times New Roman"/>
          <w:sz w:val="24"/>
          <w:szCs w:val="24"/>
        </w:rPr>
        <w:t>lane during biopsy of LN</w:t>
      </w:r>
      <w:r w:rsidRPr="00253EAF">
        <w:rPr>
          <w:rFonts w:ascii="Times New Roman" w:hAnsi="Times New Roman" w:cs="Times New Roman"/>
          <w:sz w:val="24"/>
          <w:szCs w:val="24"/>
        </w:rPr>
        <w:t xml:space="preserve">s. </w:t>
      </w:r>
      <w:r w:rsidR="00C25C9F">
        <w:rPr>
          <w:rFonts w:ascii="Times New Roman" w:hAnsi="Times New Roman" w:cs="Times New Roman"/>
          <w:bCs/>
          <w:sz w:val="24"/>
          <w:szCs w:val="24"/>
        </w:rPr>
        <w:t>We used ROSE</w:t>
      </w:r>
      <w:r w:rsidR="00EA7656" w:rsidRPr="00EA7656">
        <w:rPr>
          <w:rFonts w:ascii="Times New Roman" w:hAnsi="Times New Roman" w:cs="Times New Roman"/>
          <w:bCs/>
          <w:sz w:val="24"/>
          <w:szCs w:val="24"/>
        </w:rPr>
        <w:t xml:space="preserve"> in our series which in turn increased the d</w:t>
      </w:r>
      <w:r w:rsidR="00C232F2">
        <w:rPr>
          <w:rFonts w:ascii="Times New Roman" w:hAnsi="Times New Roman" w:cs="Times New Roman"/>
          <w:bCs/>
          <w:sz w:val="24"/>
          <w:szCs w:val="24"/>
        </w:rPr>
        <w:t xml:space="preserve">iagnostic yield of </w:t>
      </w:r>
      <w:r w:rsidR="00A5279F" w:rsidRPr="00EA7656">
        <w:rPr>
          <w:rFonts w:ascii="Times New Roman" w:hAnsi="Times New Roman" w:cs="Times New Roman"/>
          <w:bCs/>
          <w:sz w:val="24"/>
          <w:szCs w:val="24"/>
        </w:rPr>
        <w:t>CP-EBUS</w:t>
      </w:r>
      <w:r w:rsidR="00A5279F">
        <w:rPr>
          <w:rFonts w:ascii="Times New Roman" w:hAnsi="Times New Roman" w:cs="Times New Roman"/>
          <w:bCs/>
          <w:sz w:val="24"/>
          <w:szCs w:val="24"/>
        </w:rPr>
        <w:t>-TBNA</w:t>
      </w:r>
      <w:r w:rsidR="00C232F2">
        <w:rPr>
          <w:rFonts w:ascii="Times New Roman" w:hAnsi="Times New Roman" w:cs="Times New Roman"/>
          <w:bCs/>
          <w:sz w:val="24"/>
          <w:szCs w:val="24"/>
        </w:rPr>
        <w:t xml:space="preserve"> to be 91.8</w:t>
      </w:r>
      <w:r w:rsidR="00A5279F">
        <w:rPr>
          <w:rFonts w:ascii="Times New Roman" w:hAnsi="Times New Roman" w:cs="Times New Roman"/>
          <w:bCs/>
          <w:sz w:val="24"/>
          <w:szCs w:val="24"/>
        </w:rPr>
        <w:t>%</w:t>
      </w:r>
      <w:r w:rsidR="00EA7656" w:rsidRPr="00EA7656">
        <w:rPr>
          <w:rFonts w:ascii="Times New Roman" w:hAnsi="Times New Roman" w:cs="Times New Roman"/>
          <w:bCs/>
          <w:sz w:val="24"/>
          <w:szCs w:val="24"/>
        </w:rPr>
        <w:t>, also ROSE was helpful t</w:t>
      </w:r>
      <w:r w:rsidR="0051521F">
        <w:rPr>
          <w:rFonts w:ascii="Times New Roman" w:hAnsi="Times New Roman" w:cs="Times New Roman"/>
          <w:bCs/>
          <w:sz w:val="24"/>
          <w:szCs w:val="24"/>
        </w:rPr>
        <w:t>o decrease the number of passes</w:t>
      </w:r>
      <w:r w:rsidR="00EA7656" w:rsidRPr="00EA7656">
        <w:rPr>
          <w:rFonts w:ascii="Times New Roman" w:hAnsi="Times New Roman" w:cs="Times New Roman"/>
          <w:bCs/>
          <w:sz w:val="24"/>
          <w:szCs w:val="24"/>
        </w:rPr>
        <w:t>.</w:t>
      </w:r>
      <w:r w:rsidR="0051521F">
        <w:rPr>
          <w:rFonts w:ascii="Times New Roman" w:hAnsi="Times New Roman" w:cs="Times New Roman"/>
          <w:bCs/>
          <w:sz w:val="24"/>
          <w:szCs w:val="24"/>
        </w:rPr>
        <w:t xml:space="preserve"> </w:t>
      </w:r>
      <w:r w:rsidR="00EA7656" w:rsidRPr="00EA7656">
        <w:rPr>
          <w:rFonts w:ascii="Times New Roman" w:hAnsi="Times New Roman" w:cs="Times New Roman"/>
          <w:bCs/>
          <w:sz w:val="24"/>
          <w:szCs w:val="24"/>
        </w:rPr>
        <w:t xml:space="preserve">This </w:t>
      </w:r>
      <w:r w:rsidR="008956EC">
        <w:rPr>
          <w:rFonts w:ascii="Times New Roman" w:hAnsi="Times New Roman" w:cs="Times New Roman"/>
          <w:bCs/>
          <w:sz w:val="24"/>
          <w:szCs w:val="24"/>
        </w:rPr>
        <w:t>finding is supported</w:t>
      </w:r>
      <w:r w:rsidR="00EA7656" w:rsidRPr="00EA7656">
        <w:rPr>
          <w:rFonts w:ascii="Times New Roman" w:hAnsi="Times New Roman" w:cs="Times New Roman"/>
          <w:bCs/>
          <w:sz w:val="24"/>
          <w:szCs w:val="24"/>
        </w:rPr>
        <w:t xml:space="preserve"> by </w:t>
      </w:r>
      <w:r w:rsidR="00B117E7">
        <w:rPr>
          <w:rFonts w:ascii="Times New Roman" w:hAnsi="Times New Roman" w:cs="Times New Roman"/>
          <w:bCs/>
          <w:sz w:val="24"/>
          <w:szCs w:val="24"/>
        </w:rPr>
        <w:t xml:space="preserve">those of </w:t>
      </w:r>
      <w:r w:rsidR="009A60B5">
        <w:rPr>
          <w:rFonts w:ascii="Times New Roman" w:hAnsi="Times New Roman" w:cs="Times New Roman"/>
          <w:bCs/>
          <w:sz w:val="24"/>
          <w:szCs w:val="24"/>
        </w:rPr>
        <w:t xml:space="preserve">other </w:t>
      </w:r>
      <w:r w:rsidR="009A60B5" w:rsidRPr="00E41747">
        <w:rPr>
          <w:rFonts w:ascii="Times New Roman" w:hAnsi="Times New Roman" w:cs="Times New Roman"/>
          <w:bCs/>
          <w:sz w:val="24"/>
          <w:szCs w:val="24"/>
        </w:rPr>
        <w:t>authors</w:t>
      </w:r>
      <w:r w:rsidR="00E41747">
        <w:rPr>
          <w:rFonts w:ascii="Times New Roman" w:hAnsi="Times New Roman" w:cs="Times New Roman"/>
          <w:bCs/>
          <w:sz w:val="24"/>
          <w:szCs w:val="24"/>
          <w:vertAlign w:val="superscript"/>
        </w:rPr>
        <w:t>(</w:t>
      </w:r>
      <w:r w:rsidR="00F02A25">
        <w:rPr>
          <w:rFonts w:ascii="Times New Roman" w:hAnsi="Times New Roman" w:cs="Times New Roman"/>
          <w:bCs/>
          <w:sz w:val="24"/>
          <w:szCs w:val="24"/>
          <w:vertAlign w:val="superscript"/>
        </w:rPr>
        <w:t>22,</w:t>
      </w:r>
      <w:r w:rsidR="00162535">
        <w:rPr>
          <w:rFonts w:ascii="Times New Roman" w:hAnsi="Times New Roman" w:cs="Times New Roman"/>
          <w:bCs/>
          <w:sz w:val="24"/>
          <w:szCs w:val="24"/>
          <w:vertAlign w:val="superscript"/>
        </w:rPr>
        <w:t>30-33</w:t>
      </w:r>
      <w:r w:rsidR="00E41747">
        <w:rPr>
          <w:rFonts w:ascii="Times New Roman" w:hAnsi="Times New Roman" w:cs="Times New Roman"/>
          <w:bCs/>
          <w:sz w:val="24"/>
          <w:szCs w:val="24"/>
          <w:vertAlign w:val="superscript"/>
        </w:rPr>
        <w:t>)</w:t>
      </w:r>
      <w:r w:rsidR="00E41747">
        <w:rPr>
          <w:rFonts w:ascii="Times New Roman" w:hAnsi="Times New Roman" w:cs="Times New Roman"/>
          <w:bCs/>
          <w:sz w:val="24"/>
          <w:szCs w:val="24"/>
        </w:rPr>
        <w:t xml:space="preserve"> </w:t>
      </w:r>
      <w:r w:rsidR="008956EC" w:rsidRPr="00E41747">
        <w:rPr>
          <w:rFonts w:ascii="Times New Roman" w:hAnsi="Times New Roman" w:cs="Times New Roman"/>
          <w:bCs/>
          <w:sz w:val="24"/>
          <w:szCs w:val="24"/>
        </w:rPr>
        <w:t>who</w:t>
      </w:r>
      <w:r w:rsidR="008956EC">
        <w:rPr>
          <w:rFonts w:ascii="Times New Roman" w:hAnsi="Times New Roman" w:cs="Times New Roman"/>
          <w:bCs/>
          <w:sz w:val="24"/>
          <w:szCs w:val="24"/>
        </w:rPr>
        <w:t xml:space="preserve"> reported that ROSE</w:t>
      </w:r>
      <w:r w:rsidR="00EA7656" w:rsidRPr="00EA7656">
        <w:rPr>
          <w:rFonts w:ascii="Times New Roman" w:hAnsi="Times New Roman" w:cs="Times New Roman"/>
          <w:bCs/>
          <w:sz w:val="24"/>
          <w:szCs w:val="24"/>
        </w:rPr>
        <w:t xml:space="preserve"> is often used </w:t>
      </w:r>
      <w:r w:rsidR="00162535">
        <w:rPr>
          <w:rFonts w:ascii="Times New Roman" w:hAnsi="Times New Roman" w:cs="Times New Roman"/>
          <w:sz w:val="24"/>
          <w:szCs w:val="24"/>
        </w:rPr>
        <w:t>with EBUS-TBNA</w:t>
      </w:r>
      <w:r w:rsidR="00162535" w:rsidRPr="00EA7656">
        <w:rPr>
          <w:rFonts w:ascii="Times New Roman" w:hAnsi="Times New Roman" w:cs="Times New Roman"/>
          <w:bCs/>
          <w:sz w:val="24"/>
          <w:szCs w:val="24"/>
        </w:rPr>
        <w:t xml:space="preserve"> </w:t>
      </w:r>
      <w:r w:rsidR="00EA7656" w:rsidRPr="00EA7656">
        <w:rPr>
          <w:rFonts w:ascii="Times New Roman" w:hAnsi="Times New Roman" w:cs="Times New Roman"/>
          <w:bCs/>
          <w:sz w:val="24"/>
          <w:szCs w:val="24"/>
        </w:rPr>
        <w:t xml:space="preserve">not only to confirm that diagnostic material is retrieved but also to identify positive biopsies immediately so that the procedure can be terminated. Therefore, use of ROSE in this manner will limit the number of stations sampled </w:t>
      </w:r>
      <w:r w:rsidR="008956EC" w:rsidRPr="008956EC">
        <w:rPr>
          <w:rFonts w:ascii="Times New Roman" w:hAnsi="Times New Roman" w:cs="Times New Roman"/>
          <w:sz w:val="24"/>
          <w:szCs w:val="24"/>
        </w:rPr>
        <w:t>and</w:t>
      </w:r>
      <w:r w:rsidR="008956EC">
        <w:rPr>
          <w:rFonts w:ascii="Times New Roman" w:hAnsi="Times New Roman" w:cs="Times New Roman"/>
          <w:b/>
          <w:bCs/>
          <w:sz w:val="24"/>
          <w:szCs w:val="24"/>
        </w:rPr>
        <w:t xml:space="preserve"> </w:t>
      </w:r>
      <w:r w:rsidR="008956EC">
        <w:rPr>
          <w:rFonts w:ascii="Times New Roman" w:hAnsi="Times New Roman" w:cs="Times New Roman"/>
          <w:sz w:val="24"/>
          <w:szCs w:val="24"/>
        </w:rPr>
        <w:t xml:space="preserve">will </w:t>
      </w:r>
      <w:r w:rsidR="00EA7656" w:rsidRPr="00EA7656">
        <w:rPr>
          <w:rFonts w:ascii="Times New Roman" w:hAnsi="Times New Roman" w:cs="Times New Roman"/>
          <w:color w:val="000000"/>
          <w:sz w:val="24"/>
          <w:szCs w:val="24"/>
        </w:rPr>
        <w:t>significa</w:t>
      </w:r>
      <w:r w:rsidR="008956EC">
        <w:rPr>
          <w:rFonts w:ascii="Times New Roman" w:hAnsi="Times New Roman" w:cs="Times New Roman"/>
          <w:color w:val="000000"/>
          <w:sz w:val="24"/>
          <w:szCs w:val="24"/>
        </w:rPr>
        <w:t>ntly improve</w:t>
      </w:r>
      <w:r w:rsidR="00EA7656" w:rsidRPr="00EA7656">
        <w:rPr>
          <w:rFonts w:ascii="Times New Roman" w:hAnsi="Times New Roman" w:cs="Times New Roman"/>
          <w:color w:val="000000"/>
          <w:sz w:val="24"/>
          <w:szCs w:val="24"/>
        </w:rPr>
        <w:t xml:space="preserve"> the diagnostic yield</w:t>
      </w:r>
      <w:r w:rsidR="008F1793">
        <w:rPr>
          <w:rFonts w:ascii="Times New Roman" w:hAnsi="Times New Roman" w:cs="Times New Roman"/>
          <w:color w:val="000000"/>
          <w:sz w:val="24"/>
          <w:szCs w:val="24"/>
        </w:rPr>
        <w:t xml:space="preserve">. </w:t>
      </w:r>
    </w:p>
    <w:p w:rsidR="007E26BF" w:rsidRPr="00FB1B79" w:rsidRDefault="008F1793" w:rsidP="004A3341">
      <w:pPr>
        <w:autoSpaceDE w:val="0"/>
        <w:autoSpaceDN w:val="0"/>
        <w:bidi w:val="0"/>
        <w:adjustRightInd w:val="0"/>
        <w:ind w:firstLine="720"/>
        <w:jc w:val="both"/>
        <w:rPr>
          <w:rFonts w:ascii="Times New Roman" w:hAnsi="Times New Roman" w:cs="Times New Roman"/>
          <w:sz w:val="24"/>
          <w:szCs w:val="24"/>
        </w:rPr>
      </w:pPr>
      <w:r>
        <w:rPr>
          <w:rFonts w:ascii="Times New Roman" w:hAnsi="Times New Roman" w:cs="Times New Roman"/>
          <w:bCs/>
          <w:sz w:val="24"/>
          <w:szCs w:val="24"/>
        </w:rPr>
        <w:t xml:space="preserve">The </w:t>
      </w:r>
      <w:r w:rsidR="003D6B6F" w:rsidRPr="00253EAF">
        <w:rPr>
          <w:rFonts w:ascii="Times New Roman" w:hAnsi="Times New Roman" w:cs="Times New Roman"/>
          <w:bCs/>
          <w:sz w:val="24"/>
          <w:szCs w:val="24"/>
        </w:rPr>
        <w:t>EBUS-TBNA is useful in diagnosing and staging intrathoracic lymphadenopathy</w:t>
      </w:r>
      <w:r w:rsidR="007671B4">
        <w:rPr>
          <w:rFonts w:ascii="Times New Roman" w:hAnsi="Times New Roman" w:cs="Times New Roman"/>
          <w:bCs/>
          <w:sz w:val="24"/>
          <w:szCs w:val="24"/>
        </w:rPr>
        <w:t>. It reaches multiple LN</w:t>
      </w:r>
      <w:r w:rsidR="00CA2EDF">
        <w:rPr>
          <w:rFonts w:ascii="Times New Roman" w:hAnsi="Times New Roman" w:cs="Times New Roman"/>
          <w:bCs/>
          <w:sz w:val="24"/>
          <w:szCs w:val="24"/>
        </w:rPr>
        <w:t xml:space="preserve"> stations and </w:t>
      </w:r>
      <w:r>
        <w:rPr>
          <w:rFonts w:ascii="Times New Roman" w:hAnsi="Times New Roman" w:cs="Times New Roman"/>
          <w:sz w:val="24"/>
          <w:szCs w:val="24"/>
        </w:rPr>
        <w:t>can access LN</w:t>
      </w:r>
      <w:r w:rsidR="003D6B6F" w:rsidRPr="00253EAF">
        <w:rPr>
          <w:rFonts w:ascii="Times New Roman" w:hAnsi="Times New Roman" w:cs="Times New Roman"/>
          <w:sz w:val="24"/>
          <w:szCs w:val="24"/>
        </w:rPr>
        <w:t xml:space="preserve"> stations either difficult or impossible to access by cervical mediastinoscopy, especially subcarinal (station 7) and hilar stations (10 and above)</w:t>
      </w:r>
      <w:r w:rsidR="00E31652">
        <w:rPr>
          <w:rFonts w:ascii="Times New Roman" w:hAnsi="Times New Roman" w:cs="Times New Roman"/>
          <w:sz w:val="24"/>
          <w:szCs w:val="24"/>
          <w:vertAlign w:val="superscript"/>
        </w:rPr>
        <w:t>(1,20)</w:t>
      </w:r>
      <w:r w:rsidR="003D6B6F" w:rsidRPr="00253EAF">
        <w:rPr>
          <w:rFonts w:ascii="Times New Roman" w:hAnsi="Times New Roman" w:cs="Times New Roman"/>
          <w:sz w:val="24"/>
          <w:szCs w:val="24"/>
        </w:rPr>
        <w:t>.</w:t>
      </w:r>
      <w:r w:rsidR="00253EAF">
        <w:rPr>
          <w:rFonts w:ascii="Times New Roman" w:hAnsi="Times New Roman" w:cs="Times New Roman"/>
          <w:sz w:val="24"/>
          <w:szCs w:val="24"/>
        </w:rPr>
        <w:t xml:space="preserve"> </w:t>
      </w:r>
      <w:r>
        <w:rPr>
          <w:rFonts w:ascii="Times New Roman" w:hAnsi="Times New Roman" w:cs="Times New Roman"/>
          <w:sz w:val="24"/>
          <w:szCs w:val="24"/>
        </w:rPr>
        <w:t>I</w:t>
      </w:r>
      <w:r w:rsidR="00FD02C7">
        <w:rPr>
          <w:rFonts w:ascii="Times New Roman" w:hAnsi="Times New Roman" w:cs="Times New Roman"/>
          <w:sz w:val="24"/>
          <w:szCs w:val="24"/>
        </w:rPr>
        <w:t>n the present study, EBUS-</w:t>
      </w:r>
      <w:r w:rsidR="003D6B6F" w:rsidRPr="00FD02C7">
        <w:rPr>
          <w:rFonts w:ascii="Times New Roman" w:hAnsi="Times New Roman" w:cs="Times New Roman"/>
          <w:sz w:val="24"/>
          <w:szCs w:val="24"/>
        </w:rPr>
        <w:t>TB</w:t>
      </w:r>
      <w:r w:rsidR="00CA2EDF">
        <w:rPr>
          <w:rFonts w:ascii="Times New Roman" w:hAnsi="Times New Roman" w:cs="Times New Roman"/>
          <w:sz w:val="24"/>
          <w:szCs w:val="24"/>
        </w:rPr>
        <w:t>NA biopsy was done in LN</w:t>
      </w:r>
      <w:r w:rsidR="003D6B6F" w:rsidRPr="00FD02C7">
        <w:rPr>
          <w:rFonts w:ascii="Times New Roman" w:hAnsi="Times New Roman" w:cs="Times New Roman"/>
          <w:sz w:val="24"/>
          <w:szCs w:val="24"/>
        </w:rPr>
        <w:t>s with dif</w:t>
      </w:r>
      <w:r w:rsidR="00FD02C7">
        <w:rPr>
          <w:rFonts w:ascii="Times New Roman" w:hAnsi="Times New Roman" w:cs="Times New Roman"/>
          <w:sz w:val="24"/>
          <w:szCs w:val="24"/>
        </w:rPr>
        <w:t xml:space="preserve">ferent sizes </w:t>
      </w:r>
      <w:r w:rsidR="00CA2EDF">
        <w:rPr>
          <w:rFonts w:ascii="Times New Roman" w:hAnsi="Times New Roman" w:cs="Times New Roman"/>
          <w:sz w:val="24"/>
          <w:szCs w:val="24"/>
        </w:rPr>
        <w:t xml:space="preserve">in different LN stations </w:t>
      </w:r>
      <w:r w:rsidR="00FD02C7">
        <w:rPr>
          <w:rFonts w:ascii="Times New Roman" w:hAnsi="Times New Roman" w:cs="Times New Roman"/>
          <w:sz w:val="24"/>
          <w:szCs w:val="24"/>
        </w:rPr>
        <w:t>but it was</w:t>
      </w:r>
      <w:r w:rsidR="003D6B6F" w:rsidRPr="00FD02C7">
        <w:rPr>
          <w:rFonts w:ascii="Times New Roman" w:hAnsi="Times New Roman" w:cs="Times New Roman"/>
          <w:sz w:val="24"/>
          <w:szCs w:val="24"/>
        </w:rPr>
        <w:t xml:space="preserve"> found that biopsy success is independent of </w:t>
      </w:r>
      <w:r w:rsidR="00CA2EDF">
        <w:rPr>
          <w:rFonts w:ascii="Times New Roman" w:hAnsi="Times New Roman" w:cs="Times New Roman"/>
          <w:sz w:val="24"/>
          <w:szCs w:val="24"/>
        </w:rPr>
        <w:t>LN</w:t>
      </w:r>
      <w:r w:rsidR="00FD02C7">
        <w:rPr>
          <w:rFonts w:ascii="Times New Roman" w:hAnsi="Times New Roman" w:cs="Times New Roman"/>
          <w:sz w:val="24"/>
          <w:szCs w:val="24"/>
        </w:rPr>
        <w:t xml:space="preserve"> size (p&gt;0.5</w:t>
      </w:r>
      <w:r w:rsidR="003D6B6F" w:rsidRPr="00FD02C7">
        <w:rPr>
          <w:rFonts w:ascii="Times New Roman" w:hAnsi="Times New Roman" w:cs="Times New Roman"/>
          <w:sz w:val="24"/>
          <w:szCs w:val="24"/>
        </w:rPr>
        <w:t>)</w:t>
      </w:r>
      <w:r w:rsidR="00C232F2">
        <w:rPr>
          <w:rFonts w:ascii="Times New Roman" w:hAnsi="Times New Roman" w:cs="Times New Roman"/>
          <w:sz w:val="24"/>
          <w:szCs w:val="24"/>
        </w:rPr>
        <w:t xml:space="preserve"> and</w:t>
      </w:r>
      <w:r w:rsidR="00C232F2" w:rsidRPr="00C232F2">
        <w:rPr>
          <w:rFonts w:ascii="Times New Roman" w:hAnsi="Times New Roman" w:cs="Times New Roman"/>
          <w:sz w:val="24"/>
          <w:szCs w:val="24"/>
        </w:rPr>
        <w:t xml:space="preserve"> </w:t>
      </w:r>
      <w:r w:rsidR="00C232F2">
        <w:rPr>
          <w:rFonts w:ascii="Times New Roman" w:hAnsi="Times New Roman" w:cs="Times New Roman"/>
          <w:sz w:val="24"/>
          <w:szCs w:val="24"/>
        </w:rPr>
        <w:t>LN station (p=0.24)</w:t>
      </w:r>
      <w:r w:rsidR="003D6B6F" w:rsidRPr="00FD02C7">
        <w:rPr>
          <w:rFonts w:ascii="Times New Roman" w:hAnsi="Times New Roman" w:cs="Times New Roman"/>
          <w:sz w:val="24"/>
          <w:szCs w:val="24"/>
        </w:rPr>
        <w:t>.</w:t>
      </w:r>
      <w:r w:rsidR="00FD02C7">
        <w:rPr>
          <w:rFonts w:ascii="Times New Roman" w:hAnsi="Times New Roman" w:cs="Times New Roman"/>
          <w:sz w:val="24"/>
          <w:szCs w:val="24"/>
        </w:rPr>
        <w:t xml:space="preserve"> </w:t>
      </w:r>
      <w:r w:rsidR="00C232F2">
        <w:rPr>
          <w:rFonts w:ascii="Times New Roman" w:hAnsi="Times New Roman" w:cs="Times New Roman"/>
          <w:sz w:val="24"/>
          <w:szCs w:val="24"/>
        </w:rPr>
        <w:t>These results agree</w:t>
      </w:r>
      <w:r w:rsidR="003D6B6F" w:rsidRPr="00FD02C7">
        <w:rPr>
          <w:rFonts w:ascii="Times New Roman" w:hAnsi="Times New Roman" w:cs="Times New Roman"/>
          <w:sz w:val="24"/>
          <w:szCs w:val="24"/>
        </w:rPr>
        <w:t xml:space="preserve"> with </w:t>
      </w:r>
      <w:r w:rsidR="00E31652">
        <w:rPr>
          <w:rFonts w:ascii="Times New Roman" w:hAnsi="Times New Roman" w:cs="Times New Roman"/>
          <w:sz w:val="24"/>
          <w:szCs w:val="24"/>
        </w:rPr>
        <w:t>those of other investigator</w:t>
      </w:r>
      <w:r w:rsidR="00C232F2">
        <w:rPr>
          <w:rFonts w:ascii="Times New Roman" w:hAnsi="Times New Roman" w:cs="Times New Roman"/>
          <w:sz w:val="24"/>
          <w:szCs w:val="24"/>
        </w:rPr>
        <w:t>s</w:t>
      </w:r>
      <w:r w:rsidR="00E31652">
        <w:rPr>
          <w:rFonts w:ascii="Times New Roman" w:hAnsi="Times New Roman" w:cs="Times New Roman"/>
          <w:sz w:val="24"/>
          <w:szCs w:val="24"/>
          <w:vertAlign w:val="superscript"/>
        </w:rPr>
        <w:t>(31,34)</w:t>
      </w:r>
      <w:r w:rsidR="00C232F2">
        <w:rPr>
          <w:rFonts w:ascii="Times New Roman" w:hAnsi="Times New Roman" w:cs="Times New Roman"/>
          <w:sz w:val="24"/>
          <w:szCs w:val="24"/>
        </w:rPr>
        <w:t xml:space="preserve"> </w:t>
      </w:r>
      <w:r w:rsidR="00C232F2">
        <w:rPr>
          <w:rFonts w:ascii="Times New Roman" w:hAnsi="Times New Roman" w:cs="Times New Roman"/>
          <w:bCs/>
          <w:sz w:val="24"/>
          <w:szCs w:val="24"/>
        </w:rPr>
        <w:t xml:space="preserve">who showed </w:t>
      </w:r>
      <w:r w:rsidR="003D6B6F" w:rsidRPr="00FD02C7">
        <w:rPr>
          <w:rFonts w:ascii="Times New Roman" w:hAnsi="Times New Roman" w:cs="Times New Roman"/>
          <w:sz w:val="24"/>
          <w:szCs w:val="24"/>
        </w:rPr>
        <w:t xml:space="preserve">that </w:t>
      </w:r>
      <w:r w:rsidR="00C232F2">
        <w:rPr>
          <w:rFonts w:ascii="Times New Roman" w:hAnsi="Times New Roman" w:cs="Times New Roman"/>
          <w:sz w:val="24"/>
          <w:szCs w:val="24"/>
        </w:rPr>
        <w:t xml:space="preserve">the </w:t>
      </w:r>
      <w:r w:rsidR="00057C5A">
        <w:rPr>
          <w:rFonts w:ascii="Times New Roman" w:hAnsi="Times New Roman" w:cs="Times New Roman"/>
          <w:sz w:val="24"/>
          <w:szCs w:val="24"/>
        </w:rPr>
        <w:t xml:space="preserve">diagnostic </w:t>
      </w:r>
      <w:r w:rsidR="00C232F2">
        <w:rPr>
          <w:rFonts w:ascii="Times New Roman" w:hAnsi="Times New Roman" w:cs="Times New Roman"/>
          <w:sz w:val="24"/>
          <w:szCs w:val="24"/>
        </w:rPr>
        <w:t xml:space="preserve">yield of </w:t>
      </w:r>
      <w:r w:rsidR="003D6B6F" w:rsidRPr="00FD02C7">
        <w:rPr>
          <w:rFonts w:ascii="Times New Roman" w:hAnsi="Times New Roman" w:cs="Times New Roman"/>
          <w:sz w:val="24"/>
          <w:szCs w:val="24"/>
        </w:rPr>
        <w:t>EBUS-TBNA in</w:t>
      </w:r>
      <w:r w:rsidR="00C232F2">
        <w:rPr>
          <w:rFonts w:ascii="Times New Roman" w:hAnsi="Times New Roman" w:cs="Times New Roman"/>
          <w:sz w:val="24"/>
          <w:szCs w:val="24"/>
        </w:rPr>
        <w:t xml:space="preserve"> LN</w:t>
      </w:r>
      <w:r w:rsidR="009A60B5">
        <w:rPr>
          <w:rFonts w:ascii="Times New Roman" w:hAnsi="Times New Roman" w:cs="Times New Roman"/>
          <w:sz w:val="24"/>
          <w:szCs w:val="24"/>
        </w:rPr>
        <w:t>s</w:t>
      </w:r>
      <w:r w:rsidR="00C232F2">
        <w:rPr>
          <w:rFonts w:ascii="Times New Roman" w:hAnsi="Times New Roman" w:cs="Times New Roman"/>
          <w:sz w:val="24"/>
          <w:szCs w:val="24"/>
        </w:rPr>
        <w:t xml:space="preserve"> </w:t>
      </w:r>
      <w:r w:rsidR="009A60B5">
        <w:rPr>
          <w:rFonts w:ascii="Times New Roman" w:hAnsi="Times New Roman" w:cs="Times New Roman"/>
          <w:sz w:val="24"/>
          <w:szCs w:val="24"/>
        </w:rPr>
        <w:t xml:space="preserve">of </w:t>
      </w:r>
      <w:r w:rsidR="009A60B5" w:rsidRPr="00FD02C7">
        <w:rPr>
          <w:rFonts w:ascii="Times New Roman" w:hAnsi="Times New Roman" w:cs="Times New Roman"/>
          <w:sz w:val="24"/>
          <w:szCs w:val="24"/>
        </w:rPr>
        <w:t>diff</w:t>
      </w:r>
      <w:r w:rsidR="009A60B5">
        <w:rPr>
          <w:rFonts w:ascii="Times New Roman" w:hAnsi="Times New Roman" w:cs="Times New Roman"/>
          <w:sz w:val="24"/>
          <w:szCs w:val="24"/>
        </w:rPr>
        <w:t xml:space="preserve">erent </w:t>
      </w:r>
      <w:r w:rsidR="00C232F2">
        <w:rPr>
          <w:rFonts w:ascii="Times New Roman" w:hAnsi="Times New Roman" w:cs="Times New Roman"/>
          <w:sz w:val="24"/>
          <w:szCs w:val="24"/>
        </w:rPr>
        <w:t>sizes in the various LN</w:t>
      </w:r>
      <w:r w:rsidR="009A60B5">
        <w:rPr>
          <w:rFonts w:ascii="Times New Roman" w:hAnsi="Times New Roman" w:cs="Times New Roman"/>
          <w:sz w:val="24"/>
          <w:szCs w:val="24"/>
        </w:rPr>
        <w:t>s</w:t>
      </w:r>
      <w:r w:rsidR="009A7FD5">
        <w:rPr>
          <w:rFonts w:ascii="Times New Roman" w:hAnsi="Times New Roman" w:cs="Times New Roman"/>
          <w:sz w:val="24"/>
          <w:szCs w:val="24"/>
        </w:rPr>
        <w:t xml:space="preserve"> stations i</w:t>
      </w:r>
      <w:r w:rsidR="00C232F2">
        <w:rPr>
          <w:rFonts w:ascii="Times New Roman" w:hAnsi="Times New Roman" w:cs="Times New Roman"/>
          <w:sz w:val="24"/>
          <w:szCs w:val="24"/>
        </w:rPr>
        <w:t>s</w:t>
      </w:r>
      <w:r w:rsidR="003D6B6F" w:rsidRPr="00FD02C7">
        <w:rPr>
          <w:rFonts w:ascii="Times New Roman" w:hAnsi="Times New Roman" w:cs="Times New Roman"/>
          <w:sz w:val="24"/>
          <w:szCs w:val="24"/>
        </w:rPr>
        <w:t xml:space="preserve"> similar.</w:t>
      </w:r>
      <w:r w:rsidR="00FB1B79">
        <w:rPr>
          <w:rFonts w:ascii="Times New Roman" w:hAnsi="Times New Roman" w:cs="Times New Roman"/>
          <w:sz w:val="24"/>
          <w:szCs w:val="24"/>
        </w:rPr>
        <w:t xml:space="preserve"> However,</w:t>
      </w:r>
      <w:r w:rsidR="003D6B6F" w:rsidRPr="00FD02C7">
        <w:rPr>
          <w:rFonts w:ascii="Times New Roman" w:hAnsi="Times New Roman" w:cs="Times New Roman"/>
          <w:b/>
          <w:sz w:val="24"/>
          <w:szCs w:val="24"/>
        </w:rPr>
        <w:t xml:space="preserve"> </w:t>
      </w:r>
      <w:r w:rsidR="0075046B">
        <w:rPr>
          <w:rFonts w:ascii="Times New Roman" w:hAnsi="Times New Roman" w:cs="Times New Roman"/>
          <w:sz w:val="24"/>
          <w:szCs w:val="24"/>
        </w:rPr>
        <w:t>Gupta et al.</w:t>
      </w:r>
      <w:r w:rsidR="0075046B">
        <w:rPr>
          <w:rFonts w:ascii="Times New Roman" w:hAnsi="Times New Roman" w:cs="Times New Roman"/>
          <w:sz w:val="24"/>
          <w:szCs w:val="24"/>
          <w:vertAlign w:val="superscript"/>
        </w:rPr>
        <w:t>(35)</w:t>
      </w:r>
      <w:r w:rsidR="00FB1B79">
        <w:rPr>
          <w:rFonts w:ascii="Times New Roman" w:hAnsi="Times New Roman" w:cs="Times New Roman"/>
          <w:sz w:val="24"/>
          <w:szCs w:val="24"/>
          <w:vertAlign w:val="superscript"/>
        </w:rPr>
        <w:t xml:space="preserve"> </w:t>
      </w:r>
      <w:r w:rsidR="00FB1B79">
        <w:rPr>
          <w:rFonts w:ascii="Times New Roman" w:hAnsi="Times New Roman" w:cs="Times New Roman"/>
          <w:sz w:val="24"/>
          <w:szCs w:val="24"/>
        </w:rPr>
        <w:t>concluded that the f</w:t>
      </w:r>
      <w:r w:rsidR="00FB1B79" w:rsidRPr="00FB1B79">
        <w:rPr>
          <w:rFonts w:ascii="Times New Roman" w:hAnsi="Times New Roman" w:cs="Times New Roman"/>
          <w:sz w:val="24"/>
          <w:szCs w:val="24"/>
        </w:rPr>
        <w:t>actors which</w:t>
      </w:r>
      <w:r w:rsidR="007E26BF" w:rsidRPr="00FB1B79">
        <w:rPr>
          <w:rFonts w:ascii="Times New Roman" w:hAnsi="Times New Roman" w:cs="Times New Roman"/>
          <w:sz w:val="24"/>
          <w:szCs w:val="24"/>
        </w:rPr>
        <w:t xml:space="preserve"> appear to influence the diagnostic</w:t>
      </w:r>
      <w:r w:rsidR="007E26BF" w:rsidRPr="00FB1B79">
        <w:rPr>
          <w:rFonts w:ascii="Times New Roman" w:hAnsi="Times New Roman" w:cs="Times New Roman"/>
          <w:sz w:val="24"/>
          <w:szCs w:val="24"/>
          <w:vertAlign w:val="superscript"/>
        </w:rPr>
        <w:t xml:space="preserve"> </w:t>
      </w:r>
      <w:r w:rsidR="007E26BF" w:rsidRPr="00FB1B79">
        <w:rPr>
          <w:rFonts w:ascii="Times New Roman" w:hAnsi="Times New Roman" w:cs="Times New Roman"/>
          <w:sz w:val="24"/>
          <w:szCs w:val="24"/>
        </w:rPr>
        <w:t xml:space="preserve">yield of EBUS-TBNA </w:t>
      </w:r>
      <w:r w:rsidR="00FB1B79">
        <w:rPr>
          <w:rFonts w:ascii="Times New Roman" w:hAnsi="Times New Roman" w:cs="Times New Roman"/>
          <w:sz w:val="24"/>
          <w:szCs w:val="24"/>
        </w:rPr>
        <w:t>include LN</w:t>
      </w:r>
      <w:r w:rsidR="007E26BF" w:rsidRPr="00FB1B79">
        <w:rPr>
          <w:rFonts w:ascii="Times New Roman" w:hAnsi="Times New Roman" w:cs="Times New Roman"/>
          <w:sz w:val="24"/>
          <w:szCs w:val="24"/>
        </w:rPr>
        <w:t xml:space="preserve"> size and location (</w:t>
      </w:r>
      <w:r w:rsidR="00FB1B79">
        <w:rPr>
          <w:rFonts w:ascii="Times New Roman" w:hAnsi="Times New Roman" w:cs="Times New Roman"/>
          <w:sz w:val="24"/>
          <w:szCs w:val="24"/>
        </w:rPr>
        <w:t>LNs 5</w:t>
      </w:r>
      <w:r w:rsidR="007E26BF" w:rsidRPr="00FB1B79">
        <w:rPr>
          <w:rFonts w:ascii="Times New Roman" w:hAnsi="Times New Roman" w:cs="Times New Roman"/>
          <w:sz w:val="24"/>
          <w:szCs w:val="24"/>
        </w:rPr>
        <w:t>mm and tho</w:t>
      </w:r>
      <w:r w:rsidR="00FB1B79">
        <w:rPr>
          <w:rFonts w:ascii="Times New Roman" w:hAnsi="Times New Roman" w:cs="Times New Roman"/>
          <w:sz w:val="24"/>
          <w:szCs w:val="24"/>
        </w:rPr>
        <w:t>se in paratracheal location had</w:t>
      </w:r>
      <w:r w:rsidR="007E26BF" w:rsidRPr="00FB1B79">
        <w:rPr>
          <w:rFonts w:ascii="Times New Roman" w:hAnsi="Times New Roman" w:cs="Times New Roman"/>
          <w:sz w:val="24"/>
          <w:szCs w:val="24"/>
        </w:rPr>
        <w:t xml:space="preserve"> a lower diagnostic</w:t>
      </w:r>
      <w:r w:rsidR="007E26BF" w:rsidRPr="00FB1B79">
        <w:rPr>
          <w:rFonts w:ascii="Times New Roman" w:hAnsi="Times New Roman" w:cs="Times New Roman"/>
          <w:sz w:val="24"/>
          <w:szCs w:val="24"/>
          <w:vertAlign w:val="superscript"/>
        </w:rPr>
        <w:t xml:space="preserve"> </w:t>
      </w:r>
      <w:r w:rsidR="007E26BF" w:rsidRPr="00FB1B79">
        <w:rPr>
          <w:rFonts w:ascii="Times New Roman" w:hAnsi="Times New Roman" w:cs="Times New Roman"/>
          <w:sz w:val="24"/>
          <w:szCs w:val="24"/>
        </w:rPr>
        <w:t xml:space="preserve">yield). </w:t>
      </w:r>
    </w:p>
    <w:p w:rsidR="00A829A1" w:rsidRDefault="003D6B6F" w:rsidP="004A3341">
      <w:pPr>
        <w:autoSpaceDE w:val="0"/>
        <w:autoSpaceDN w:val="0"/>
        <w:bidi w:val="0"/>
        <w:adjustRightInd w:val="0"/>
        <w:ind w:firstLine="720"/>
        <w:jc w:val="both"/>
        <w:rPr>
          <w:rFonts w:ascii="Times New Roman" w:hAnsi="Times New Roman" w:cs="Times New Roman"/>
          <w:b/>
          <w:sz w:val="24"/>
          <w:szCs w:val="24"/>
        </w:rPr>
      </w:pPr>
      <w:r w:rsidRPr="00FD02C7">
        <w:rPr>
          <w:rFonts w:ascii="Times New Roman" w:hAnsi="Times New Roman" w:cs="Times New Roman"/>
          <w:sz w:val="24"/>
          <w:szCs w:val="24"/>
        </w:rPr>
        <w:t>By usi</w:t>
      </w:r>
      <w:r w:rsidR="00C232F2">
        <w:rPr>
          <w:rFonts w:ascii="Times New Roman" w:hAnsi="Times New Roman" w:cs="Times New Roman"/>
          <w:sz w:val="24"/>
          <w:szCs w:val="24"/>
        </w:rPr>
        <w:t>ng the technique of EBUS-</w:t>
      </w:r>
      <w:r w:rsidRPr="00FD02C7">
        <w:rPr>
          <w:rFonts w:ascii="Times New Roman" w:hAnsi="Times New Roman" w:cs="Times New Roman"/>
          <w:sz w:val="24"/>
          <w:szCs w:val="24"/>
        </w:rPr>
        <w:t>TBN</w:t>
      </w:r>
      <w:r w:rsidR="00C232F2">
        <w:rPr>
          <w:rFonts w:ascii="Times New Roman" w:hAnsi="Times New Roman" w:cs="Times New Roman"/>
          <w:sz w:val="24"/>
          <w:szCs w:val="24"/>
        </w:rPr>
        <w:t>A in this</w:t>
      </w:r>
      <w:r w:rsidRPr="00FD02C7">
        <w:rPr>
          <w:rFonts w:ascii="Times New Roman" w:hAnsi="Times New Roman" w:cs="Times New Roman"/>
          <w:sz w:val="24"/>
          <w:szCs w:val="24"/>
        </w:rPr>
        <w:t xml:space="preserve"> study, we confirmed our assumption that the use of EBUS for TBNA results in a high succe</w:t>
      </w:r>
      <w:r w:rsidR="00C232F2">
        <w:rPr>
          <w:rFonts w:ascii="Times New Roman" w:hAnsi="Times New Roman" w:cs="Times New Roman"/>
          <w:sz w:val="24"/>
          <w:szCs w:val="24"/>
        </w:rPr>
        <w:t>ss rate for accessing LN</w:t>
      </w:r>
      <w:r w:rsidRPr="00FD02C7">
        <w:rPr>
          <w:rFonts w:ascii="Times New Roman" w:hAnsi="Times New Roman" w:cs="Times New Roman"/>
          <w:sz w:val="24"/>
          <w:szCs w:val="24"/>
        </w:rPr>
        <w:t>s</w:t>
      </w:r>
      <w:r w:rsidR="00C232F2">
        <w:rPr>
          <w:rFonts w:ascii="Times New Roman" w:hAnsi="Times New Roman" w:cs="Times New Roman"/>
          <w:sz w:val="24"/>
          <w:szCs w:val="24"/>
        </w:rPr>
        <w:t xml:space="preserve"> and a high diagnostic yield (91.8</w:t>
      </w:r>
      <w:r w:rsidRPr="00FD02C7">
        <w:rPr>
          <w:rFonts w:ascii="Times New Roman" w:hAnsi="Times New Roman" w:cs="Times New Roman"/>
          <w:sz w:val="24"/>
          <w:szCs w:val="24"/>
        </w:rPr>
        <w:t>%). It allowed for reliable biopsy of even small nodes and nodes in difficult locations. As a matter of f</w:t>
      </w:r>
      <w:r w:rsidR="00C232F2">
        <w:rPr>
          <w:rFonts w:ascii="Times New Roman" w:hAnsi="Times New Roman" w:cs="Times New Roman"/>
          <w:sz w:val="24"/>
          <w:szCs w:val="24"/>
        </w:rPr>
        <w:t>act, when using EBUS, LN</w:t>
      </w:r>
      <w:r w:rsidRPr="00FD02C7">
        <w:rPr>
          <w:rFonts w:ascii="Times New Roman" w:hAnsi="Times New Roman" w:cs="Times New Roman"/>
          <w:sz w:val="24"/>
          <w:szCs w:val="24"/>
        </w:rPr>
        <w:t xml:space="preserve"> location and size did not influence the success of actually “hitting” the intended node. This is in contrast to conventional TBNA, where there is a significant difference in diagnostic success depending on node location. This gives additional creed to the assumption that imaging guidance is beneficial for TBNA.</w:t>
      </w:r>
    </w:p>
    <w:p w:rsidR="00A05982" w:rsidRPr="005866CC" w:rsidRDefault="00263578" w:rsidP="004A3341">
      <w:pPr>
        <w:autoSpaceDE w:val="0"/>
        <w:autoSpaceDN w:val="0"/>
        <w:bidi w:val="0"/>
        <w:adjustRightInd w:val="0"/>
        <w:ind w:firstLine="720"/>
        <w:jc w:val="both"/>
        <w:rPr>
          <w:rFonts w:ascii="Times New Roman" w:hAnsi="Times New Roman" w:cs="Times New Roman"/>
          <w:bCs/>
          <w:sz w:val="24"/>
          <w:szCs w:val="24"/>
          <w:vertAlign w:val="superscript"/>
        </w:rPr>
      </w:pPr>
      <w:r w:rsidRPr="00443E73">
        <w:rPr>
          <w:rFonts w:ascii="Times New Roman" w:hAnsi="Times New Roman" w:cs="Times New Roman"/>
          <w:sz w:val="24"/>
          <w:szCs w:val="24"/>
        </w:rPr>
        <w:t>Accurate diagnos</w:t>
      </w:r>
      <w:r w:rsidR="005866CC">
        <w:rPr>
          <w:rFonts w:ascii="Times New Roman" w:hAnsi="Times New Roman" w:cs="Times New Roman"/>
          <w:sz w:val="24"/>
          <w:szCs w:val="24"/>
        </w:rPr>
        <w:t>is and staging of lung cancer are</w:t>
      </w:r>
      <w:r w:rsidRPr="00443E73">
        <w:rPr>
          <w:rFonts w:ascii="Times New Roman" w:hAnsi="Times New Roman" w:cs="Times New Roman"/>
          <w:sz w:val="24"/>
          <w:szCs w:val="24"/>
        </w:rPr>
        <w:t xml:space="preserve"> crucial for prognostic and therapeutic decision making.</w:t>
      </w:r>
      <w:r>
        <w:rPr>
          <w:rFonts w:ascii="Times New Roman" w:hAnsi="Times New Roman" w:cs="Times New Roman"/>
          <w:sz w:val="24"/>
          <w:szCs w:val="24"/>
        </w:rPr>
        <w:t xml:space="preserve"> </w:t>
      </w:r>
      <w:r w:rsidR="00E42257">
        <w:rPr>
          <w:rFonts w:ascii="Times New Roman" w:hAnsi="Times New Roman" w:cs="Times New Roman"/>
          <w:sz w:val="24"/>
          <w:szCs w:val="24"/>
        </w:rPr>
        <w:t>T</w:t>
      </w:r>
      <w:r w:rsidR="00E42257" w:rsidRPr="00443E73">
        <w:rPr>
          <w:rFonts w:ascii="Times New Roman" w:hAnsi="Times New Roman" w:cs="Times New Roman"/>
          <w:sz w:val="24"/>
          <w:szCs w:val="24"/>
        </w:rPr>
        <w:t>he most importan</w:t>
      </w:r>
      <w:r w:rsidR="00E42257">
        <w:rPr>
          <w:rFonts w:ascii="Times New Roman" w:hAnsi="Times New Roman" w:cs="Times New Roman"/>
          <w:sz w:val="24"/>
          <w:szCs w:val="24"/>
        </w:rPr>
        <w:t>t application of EBUS</w:t>
      </w:r>
      <w:r w:rsidR="005866CC">
        <w:rPr>
          <w:rFonts w:ascii="Times New Roman" w:hAnsi="Times New Roman" w:cs="Times New Roman"/>
          <w:sz w:val="24"/>
          <w:szCs w:val="24"/>
        </w:rPr>
        <w:t xml:space="preserve"> is the use of CP-</w:t>
      </w:r>
      <w:r w:rsidR="005866CC" w:rsidRPr="00A829A1">
        <w:rPr>
          <w:rFonts w:ascii="Times New Roman" w:hAnsi="Times New Roman" w:cs="Times New Roman"/>
          <w:sz w:val="24"/>
          <w:szCs w:val="24"/>
        </w:rPr>
        <w:t>EBUS-TBNA</w:t>
      </w:r>
      <w:r w:rsidR="00E42257" w:rsidRPr="00443E73">
        <w:rPr>
          <w:rFonts w:ascii="Times New Roman" w:hAnsi="Times New Roman" w:cs="Times New Roman"/>
          <w:sz w:val="24"/>
          <w:szCs w:val="24"/>
        </w:rPr>
        <w:t xml:space="preserve"> to accurately stage the me</w:t>
      </w:r>
      <w:r w:rsidR="005866CC">
        <w:rPr>
          <w:rFonts w:ascii="Times New Roman" w:hAnsi="Times New Roman" w:cs="Times New Roman"/>
          <w:sz w:val="24"/>
          <w:szCs w:val="24"/>
        </w:rPr>
        <w:t>diastinum in patients with non small cell lung cancer (NSCLC)</w:t>
      </w:r>
      <w:r w:rsidR="007671B4">
        <w:rPr>
          <w:rFonts w:ascii="Times New Roman" w:hAnsi="Times New Roman" w:cs="Times New Roman"/>
          <w:sz w:val="24"/>
          <w:szCs w:val="24"/>
        </w:rPr>
        <w:t xml:space="preserve">. It </w:t>
      </w:r>
      <w:r w:rsidR="005866CC">
        <w:rPr>
          <w:rFonts w:ascii="Times New Roman" w:hAnsi="Times New Roman" w:cs="Times New Roman"/>
          <w:sz w:val="24"/>
          <w:szCs w:val="24"/>
        </w:rPr>
        <w:t>has</w:t>
      </w:r>
      <w:r w:rsidR="00E42257" w:rsidRPr="00443E73">
        <w:rPr>
          <w:rFonts w:ascii="Times New Roman" w:hAnsi="Times New Roman" w:cs="Times New Roman"/>
          <w:sz w:val="24"/>
          <w:szCs w:val="24"/>
        </w:rPr>
        <w:t xml:space="preserve"> the advantage of simultaneously obtaining the diagnosis and stage of lung cancer in a single procedure in the outpatient setting, especially in patients who present with a lung mass, mediastinal adenopathy, and no evidence </w:t>
      </w:r>
      <w:r w:rsidR="005866CC">
        <w:rPr>
          <w:rFonts w:ascii="Times New Roman" w:hAnsi="Times New Roman" w:cs="Times New Roman"/>
          <w:sz w:val="24"/>
          <w:szCs w:val="24"/>
        </w:rPr>
        <w:t xml:space="preserve">of </w:t>
      </w:r>
      <w:r w:rsidR="005866CC">
        <w:rPr>
          <w:rFonts w:ascii="Times New Roman" w:hAnsi="Times New Roman" w:cs="Times New Roman"/>
          <w:sz w:val="24"/>
          <w:szCs w:val="24"/>
        </w:rPr>
        <w:lastRenderedPageBreak/>
        <w:t>distant metastasis</w:t>
      </w:r>
      <w:r w:rsidR="00E42257" w:rsidRPr="00443E73">
        <w:rPr>
          <w:rFonts w:ascii="Times New Roman" w:hAnsi="Times New Roman" w:cs="Times New Roman"/>
          <w:sz w:val="24"/>
          <w:szCs w:val="24"/>
        </w:rPr>
        <w:t>.</w:t>
      </w:r>
      <w:r w:rsidR="00E31652">
        <w:rPr>
          <w:rFonts w:ascii="Times New Roman" w:hAnsi="Times New Roman" w:cs="Times New Roman"/>
          <w:bCs/>
          <w:sz w:val="24"/>
          <w:szCs w:val="24"/>
          <w:vertAlign w:val="superscript"/>
        </w:rPr>
        <w:t>(1)</w:t>
      </w:r>
      <w:r w:rsidR="005866CC">
        <w:rPr>
          <w:rFonts w:ascii="Times New Roman" w:hAnsi="Times New Roman" w:cs="Times New Roman"/>
          <w:bCs/>
          <w:sz w:val="24"/>
          <w:szCs w:val="24"/>
          <w:vertAlign w:val="superscript"/>
        </w:rPr>
        <w:t xml:space="preserve"> </w:t>
      </w:r>
      <w:r w:rsidR="003523A2">
        <w:rPr>
          <w:rFonts w:ascii="Times New Roman" w:hAnsi="Times New Roman" w:cs="Times New Roman"/>
          <w:sz w:val="24"/>
          <w:szCs w:val="24"/>
        </w:rPr>
        <w:t xml:space="preserve">The </w:t>
      </w:r>
      <w:r w:rsidR="00E42257" w:rsidRPr="00A829A1">
        <w:rPr>
          <w:rFonts w:ascii="Times New Roman" w:hAnsi="Times New Roman" w:cs="Times New Roman"/>
          <w:sz w:val="24"/>
          <w:szCs w:val="24"/>
        </w:rPr>
        <w:t>EBUS-TBNA offers a minimally invasive alternative to mediastinoscopy with add</w:t>
      </w:r>
      <w:r w:rsidR="009A7FD5">
        <w:rPr>
          <w:rFonts w:ascii="Times New Roman" w:hAnsi="Times New Roman" w:cs="Times New Roman"/>
          <w:sz w:val="24"/>
          <w:szCs w:val="24"/>
        </w:rPr>
        <w:t>itional access to the hilar LN</w:t>
      </w:r>
      <w:r w:rsidR="00E42257" w:rsidRPr="00A829A1">
        <w:rPr>
          <w:rFonts w:ascii="Times New Roman" w:hAnsi="Times New Roman" w:cs="Times New Roman"/>
          <w:sz w:val="24"/>
          <w:szCs w:val="24"/>
        </w:rPr>
        <w:t>s, a better safety profile, and it removes the costs and hazards of theatre time and general anaesthesia with comparable sensitivity, although the negative predictive value of mediastinoscopy (and sa</w:t>
      </w:r>
      <w:r w:rsidR="003523A2">
        <w:rPr>
          <w:rFonts w:ascii="Times New Roman" w:hAnsi="Times New Roman" w:cs="Times New Roman"/>
          <w:sz w:val="24"/>
          <w:szCs w:val="24"/>
        </w:rPr>
        <w:t>mple size) is greater. It</w:t>
      </w:r>
      <w:r w:rsidR="00E42257" w:rsidRPr="00A829A1">
        <w:rPr>
          <w:rFonts w:ascii="Times New Roman" w:hAnsi="Times New Roman" w:cs="Times New Roman"/>
          <w:sz w:val="24"/>
          <w:szCs w:val="24"/>
        </w:rPr>
        <w:t xml:space="preserve"> obtains larger samples than conventional TBNA, has superior performance and theoretically is safer, allowing real-time sampling under direct vision. It can also have predictive value both in sonographic appearance of the nodes and histolo</w:t>
      </w:r>
      <w:r w:rsidR="007A3772">
        <w:rPr>
          <w:rFonts w:ascii="Times New Roman" w:hAnsi="Times New Roman" w:cs="Times New Roman"/>
          <w:sz w:val="24"/>
          <w:szCs w:val="24"/>
        </w:rPr>
        <w:t>gical characteristics. T</w:t>
      </w:r>
      <w:r w:rsidR="00E42257" w:rsidRPr="00A829A1">
        <w:rPr>
          <w:rFonts w:ascii="Times New Roman" w:hAnsi="Times New Roman" w:cs="Times New Roman"/>
          <w:sz w:val="24"/>
          <w:szCs w:val="24"/>
        </w:rPr>
        <w:t>herefore</w:t>
      </w:r>
      <w:r w:rsidR="007A3772">
        <w:rPr>
          <w:rFonts w:ascii="Times New Roman" w:hAnsi="Times New Roman" w:cs="Times New Roman"/>
          <w:sz w:val="24"/>
          <w:szCs w:val="24"/>
        </w:rPr>
        <w:t>, EBUS-TBNA is</w:t>
      </w:r>
      <w:r w:rsidR="00E42257" w:rsidRPr="00A829A1">
        <w:rPr>
          <w:rFonts w:ascii="Times New Roman" w:hAnsi="Times New Roman" w:cs="Times New Roman"/>
          <w:sz w:val="24"/>
          <w:szCs w:val="24"/>
        </w:rPr>
        <w:t xml:space="preserve"> indicated for NSCLC staging, diagnosis of lung cancer when there </w:t>
      </w:r>
      <w:r w:rsidR="00EA6472">
        <w:rPr>
          <w:rFonts w:ascii="Times New Roman" w:hAnsi="Times New Roman" w:cs="Times New Roman"/>
          <w:sz w:val="24"/>
          <w:szCs w:val="24"/>
        </w:rPr>
        <w:t xml:space="preserve">is no endobronchial lesion, and </w:t>
      </w:r>
      <w:r w:rsidR="007A3772">
        <w:rPr>
          <w:rFonts w:ascii="Times New Roman" w:hAnsi="Times New Roman" w:cs="Times New Roman"/>
          <w:sz w:val="24"/>
          <w:szCs w:val="24"/>
        </w:rPr>
        <w:t>diagnosis of</w:t>
      </w:r>
      <w:r w:rsidR="00E42257" w:rsidRPr="00A829A1">
        <w:rPr>
          <w:rFonts w:ascii="Times New Roman" w:hAnsi="Times New Roman" w:cs="Times New Roman"/>
          <w:sz w:val="24"/>
          <w:szCs w:val="24"/>
        </w:rPr>
        <w:t xml:space="preserve"> benign </w:t>
      </w:r>
      <w:r w:rsidR="00DE085F">
        <w:rPr>
          <w:rFonts w:ascii="Times New Roman" w:hAnsi="Times New Roman" w:cs="Times New Roman"/>
          <w:sz w:val="24"/>
          <w:szCs w:val="24"/>
        </w:rPr>
        <w:t xml:space="preserve">pulmonary and </w:t>
      </w:r>
      <w:r w:rsidR="00E42257" w:rsidRPr="00A829A1">
        <w:rPr>
          <w:rFonts w:ascii="Times New Roman" w:hAnsi="Times New Roman" w:cs="Times New Roman"/>
          <w:sz w:val="24"/>
          <w:szCs w:val="24"/>
        </w:rPr>
        <w:t>mediastinal lesions</w:t>
      </w:r>
      <w:r w:rsidR="00EA6472">
        <w:rPr>
          <w:rFonts w:ascii="Times New Roman" w:hAnsi="Times New Roman" w:cs="Times New Roman"/>
          <w:sz w:val="24"/>
          <w:szCs w:val="24"/>
        </w:rPr>
        <w:t xml:space="preserve"> </w:t>
      </w:r>
      <w:r w:rsidR="00EA6472" w:rsidRPr="00A829A1">
        <w:rPr>
          <w:rFonts w:ascii="Times New Roman" w:hAnsi="Times New Roman" w:cs="Times New Roman"/>
          <w:sz w:val="24"/>
          <w:szCs w:val="24"/>
        </w:rPr>
        <w:t>(especially tuberculosi</w:t>
      </w:r>
      <w:r w:rsidR="00EA6472">
        <w:rPr>
          <w:rFonts w:ascii="Times New Roman" w:hAnsi="Times New Roman" w:cs="Times New Roman"/>
          <w:sz w:val="24"/>
          <w:szCs w:val="24"/>
        </w:rPr>
        <w:t>s and sarcoidosis)</w:t>
      </w:r>
      <w:r w:rsidR="00E42257" w:rsidRPr="00A829A1">
        <w:rPr>
          <w:rFonts w:ascii="Times New Roman" w:hAnsi="Times New Roman" w:cs="Times New Roman"/>
          <w:sz w:val="24"/>
          <w:szCs w:val="24"/>
        </w:rPr>
        <w:t>. The procedure is different than for flexible</w:t>
      </w:r>
      <w:r w:rsidR="003523A2">
        <w:rPr>
          <w:rFonts w:ascii="Times New Roman" w:hAnsi="Times New Roman" w:cs="Times New Roman"/>
          <w:sz w:val="24"/>
          <w:szCs w:val="24"/>
        </w:rPr>
        <w:t xml:space="preserve"> bronchoscopy, takes longer,</w:t>
      </w:r>
      <w:r w:rsidR="00E42257" w:rsidRPr="00A829A1">
        <w:rPr>
          <w:rFonts w:ascii="Times New Roman" w:hAnsi="Times New Roman" w:cs="Times New Roman"/>
          <w:sz w:val="24"/>
          <w:szCs w:val="24"/>
        </w:rPr>
        <w:t xml:space="preserve"> r</w:t>
      </w:r>
      <w:r w:rsidR="003523A2">
        <w:rPr>
          <w:rFonts w:ascii="Times New Roman" w:hAnsi="Times New Roman" w:cs="Times New Roman"/>
          <w:sz w:val="24"/>
          <w:szCs w:val="24"/>
        </w:rPr>
        <w:t>equires more training and</w:t>
      </w:r>
      <w:r w:rsidR="00E42257" w:rsidRPr="00A829A1">
        <w:rPr>
          <w:rFonts w:ascii="Times New Roman" w:hAnsi="Times New Roman" w:cs="Times New Roman"/>
          <w:sz w:val="24"/>
          <w:szCs w:val="24"/>
        </w:rPr>
        <w:t xml:space="preserve"> is more expensive than conventional TBNA but can save costs by reducing the number of more costly mediastinoscopies</w:t>
      </w:r>
      <w:r w:rsidR="00E42257" w:rsidRPr="008F3ADB">
        <w:rPr>
          <w:rFonts w:ascii="Times New Roman" w:hAnsi="Times New Roman" w:cs="Times New Roman"/>
          <w:bCs/>
          <w:sz w:val="24"/>
          <w:szCs w:val="24"/>
        </w:rPr>
        <w:t>.</w:t>
      </w:r>
      <w:r w:rsidR="0075046B">
        <w:rPr>
          <w:rFonts w:ascii="Times New Roman" w:hAnsi="Times New Roman" w:cs="Times New Roman"/>
          <w:sz w:val="24"/>
          <w:szCs w:val="24"/>
          <w:vertAlign w:val="superscript"/>
        </w:rPr>
        <w:t>(36</w:t>
      </w:r>
      <w:r w:rsidR="008F3ADB">
        <w:rPr>
          <w:rFonts w:ascii="Times New Roman" w:hAnsi="Times New Roman" w:cs="Times New Roman"/>
          <w:sz w:val="24"/>
          <w:szCs w:val="24"/>
          <w:vertAlign w:val="superscript"/>
        </w:rPr>
        <w:t>)</w:t>
      </w:r>
    </w:p>
    <w:p w:rsidR="00E42257" w:rsidRPr="00A34021" w:rsidRDefault="00E42257" w:rsidP="004A3341">
      <w:pPr>
        <w:pStyle w:val="NormalWeb"/>
        <w:shd w:val="clear" w:color="auto" w:fill="FFFFFF"/>
        <w:spacing w:line="276" w:lineRule="auto"/>
        <w:ind w:firstLine="720"/>
        <w:jc w:val="both"/>
      </w:pPr>
      <w:r w:rsidRPr="00443E73">
        <w:t>The important role of EBUS-</w:t>
      </w:r>
      <w:r w:rsidRPr="000A61B7">
        <w:t>TBNA</w:t>
      </w:r>
      <w:r w:rsidRPr="00443E73">
        <w:t xml:space="preserve"> in NSCLC staging was defined by many studies</w:t>
      </w:r>
      <w:r w:rsidR="00F538DD">
        <w:rPr>
          <w:vertAlign w:val="superscript"/>
        </w:rPr>
        <w:t>(</w:t>
      </w:r>
      <w:r w:rsidR="00525A09">
        <w:rPr>
          <w:vertAlign w:val="superscript"/>
        </w:rPr>
        <w:t>17-</w:t>
      </w:r>
      <w:r w:rsidR="00186DF6">
        <w:rPr>
          <w:vertAlign w:val="superscript"/>
        </w:rPr>
        <w:t>26,</w:t>
      </w:r>
      <w:r w:rsidR="00F94F08">
        <w:rPr>
          <w:vertAlign w:val="superscript"/>
        </w:rPr>
        <w:t>31,</w:t>
      </w:r>
      <w:r w:rsidR="0045016A">
        <w:rPr>
          <w:vertAlign w:val="superscript"/>
        </w:rPr>
        <w:t>32,</w:t>
      </w:r>
      <w:r w:rsidR="0075046B">
        <w:rPr>
          <w:vertAlign w:val="superscript"/>
        </w:rPr>
        <w:t>37</w:t>
      </w:r>
      <w:r w:rsidR="0045016A">
        <w:rPr>
          <w:vertAlign w:val="superscript"/>
        </w:rPr>
        <w:t>-</w:t>
      </w:r>
      <w:r w:rsidR="0075046B">
        <w:rPr>
          <w:vertAlign w:val="superscript"/>
        </w:rPr>
        <w:t>45</w:t>
      </w:r>
      <w:r w:rsidR="00525A09">
        <w:rPr>
          <w:vertAlign w:val="superscript"/>
        </w:rPr>
        <w:t>)</w:t>
      </w:r>
      <w:r w:rsidR="00F94F08">
        <w:t xml:space="preserve"> </w:t>
      </w:r>
      <w:r w:rsidR="00BE4ADF" w:rsidRPr="00A34021">
        <w:t>with pooled sensitivity</w:t>
      </w:r>
      <w:r w:rsidR="008F3ADB">
        <w:t xml:space="preserve"> of 93% and specificity of 100%</w:t>
      </w:r>
      <w:r w:rsidRPr="00A34021">
        <w:t xml:space="preserve">. In this study, we used EBUS-TBNA in staging of NSCLC. </w:t>
      </w:r>
      <w:r w:rsidRPr="00A34021">
        <w:rPr>
          <w:bCs/>
        </w:rPr>
        <w:t>Metastasis was detected in 14 (N1) LNs in 14 patients, and in 15 (N2) LNs in 13 patients, and in 7 (N3) LNs in 7 patients.</w:t>
      </w:r>
      <w:r w:rsidRPr="00A34021">
        <w:rPr>
          <w:iCs/>
        </w:rPr>
        <w:t xml:space="preserve"> </w:t>
      </w:r>
    </w:p>
    <w:p w:rsidR="003D6B6F" w:rsidRPr="00311C00" w:rsidRDefault="00747B2D" w:rsidP="004A3341">
      <w:pPr>
        <w:autoSpaceDE w:val="0"/>
        <w:autoSpaceDN w:val="0"/>
        <w:bidi w:val="0"/>
        <w:adjustRightInd w:val="0"/>
        <w:ind w:firstLine="720"/>
        <w:jc w:val="both"/>
        <w:rPr>
          <w:rFonts w:ascii="Times New Roman" w:hAnsi="Times New Roman" w:cs="Times New Roman"/>
          <w:b/>
          <w:sz w:val="24"/>
          <w:szCs w:val="24"/>
        </w:rPr>
      </w:pPr>
      <w:r>
        <w:rPr>
          <w:rFonts w:ascii="Times New Roman" w:hAnsi="Times New Roman" w:cs="Times New Roman"/>
          <w:sz w:val="24"/>
          <w:szCs w:val="24"/>
        </w:rPr>
        <w:t>In the present</w:t>
      </w:r>
      <w:r w:rsidR="00311C00">
        <w:rPr>
          <w:rFonts w:ascii="Times New Roman" w:hAnsi="Times New Roman" w:cs="Times New Roman"/>
          <w:sz w:val="24"/>
          <w:szCs w:val="24"/>
        </w:rPr>
        <w:t xml:space="preserve"> study, EBUS-</w:t>
      </w:r>
      <w:r w:rsidR="003D6B6F" w:rsidRPr="00311C00">
        <w:rPr>
          <w:rFonts w:ascii="Times New Roman" w:hAnsi="Times New Roman" w:cs="Times New Roman"/>
          <w:sz w:val="24"/>
          <w:szCs w:val="24"/>
        </w:rPr>
        <w:t xml:space="preserve">TBNA showed good results not only in lung cancer, lymphoma or metastatic lesions diagnosis, </w:t>
      </w:r>
      <w:r w:rsidR="00311C00">
        <w:rPr>
          <w:rFonts w:ascii="Times New Roman" w:hAnsi="Times New Roman" w:cs="Times New Roman"/>
          <w:sz w:val="24"/>
          <w:szCs w:val="24"/>
        </w:rPr>
        <w:t xml:space="preserve">or in </w:t>
      </w:r>
      <w:r w:rsidR="003D6B6F" w:rsidRPr="00311C00">
        <w:rPr>
          <w:rFonts w:ascii="Times New Roman" w:hAnsi="Times New Roman" w:cs="Times New Roman"/>
          <w:sz w:val="24"/>
          <w:szCs w:val="24"/>
        </w:rPr>
        <w:t>staging of NSCLC but also in diagnosis of benign lung diseases especially granulomatous lung d</w:t>
      </w:r>
      <w:r w:rsidR="00DE085F">
        <w:rPr>
          <w:rFonts w:ascii="Times New Roman" w:hAnsi="Times New Roman" w:cs="Times New Roman"/>
          <w:sz w:val="24"/>
          <w:szCs w:val="24"/>
        </w:rPr>
        <w:t xml:space="preserve">iseases as sarcoidosis. Of </w:t>
      </w:r>
      <w:r>
        <w:rPr>
          <w:rFonts w:ascii="Times New Roman" w:hAnsi="Times New Roman" w:cs="Times New Roman"/>
          <w:sz w:val="24"/>
          <w:szCs w:val="24"/>
        </w:rPr>
        <w:t>the 72</w:t>
      </w:r>
      <w:r w:rsidR="003D6B6F" w:rsidRPr="00311C00">
        <w:rPr>
          <w:rFonts w:ascii="Times New Roman" w:hAnsi="Times New Roman" w:cs="Times New Roman"/>
          <w:sz w:val="24"/>
          <w:szCs w:val="24"/>
        </w:rPr>
        <w:t xml:space="preserve"> patients with benign results</w:t>
      </w:r>
      <w:r>
        <w:rPr>
          <w:rFonts w:ascii="Times New Roman" w:hAnsi="Times New Roman" w:cs="Times New Roman"/>
          <w:sz w:val="24"/>
          <w:szCs w:val="24"/>
        </w:rPr>
        <w:t>, 60</w:t>
      </w:r>
      <w:r w:rsidR="003D6B6F" w:rsidRPr="00311C00">
        <w:rPr>
          <w:rFonts w:ascii="Times New Roman" w:hAnsi="Times New Roman" w:cs="Times New Roman"/>
          <w:sz w:val="24"/>
          <w:szCs w:val="24"/>
        </w:rPr>
        <w:t xml:space="preserve"> cases (83</w:t>
      </w:r>
      <w:r>
        <w:rPr>
          <w:rFonts w:ascii="Times New Roman" w:hAnsi="Times New Roman" w:cs="Times New Roman"/>
          <w:sz w:val="24"/>
          <w:szCs w:val="24"/>
        </w:rPr>
        <w:t>.3%) with 120</w:t>
      </w:r>
      <w:r w:rsidR="00DE085F" w:rsidRPr="00DE085F">
        <w:rPr>
          <w:rFonts w:ascii="Times New Roman" w:hAnsi="Times New Roman" w:cs="Times New Roman"/>
          <w:sz w:val="24"/>
          <w:szCs w:val="24"/>
        </w:rPr>
        <w:t xml:space="preserve"> </w:t>
      </w:r>
      <w:r w:rsidR="00DE085F">
        <w:rPr>
          <w:rFonts w:ascii="Times New Roman" w:hAnsi="Times New Roman" w:cs="Times New Roman"/>
          <w:sz w:val="24"/>
          <w:szCs w:val="24"/>
        </w:rPr>
        <w:t>LN</w:t>
      </w:r>
      <w:r w:rsidR="00DE085F" w:rsidRPr="00311C00">
        <w:rPr>
          <w:rFonts w:ascii="Times New Roman" w:hAnsi="Times New Roman" w:cs="Times New Roman"/>
          <w:sz w:val="24"/>
          <w:szCs w:val="24"/>
        </w:rPr>
        <w:t>s</w:t>
      </w:r>
      <w:r>
        <w:rPr>
          <w:rFonts w:ascii="Times New Roman" w:hAnsi="Times New Roman" w:cs="Times New Roman"/>
          <w:sz w:val="24"/>
          <w:szCs w:val="24"/>
        </w:rPr>
        <w:t xml:space="preserve"> (84.5%)</w:t>
      </w:r>
      <w:r w:rsidR="00EA6472">
        <w:rPr>
          <w:rFonts w:ascii="Times New Roman" w:hAnsi="Times New Roman" w:cs="Times New Roman"/>
          <w:sz w:val="24"/>
          <w:szCs w:val="24"/>
        </w:rPr>
        <w:t xml:space="preserve"> </w:t>
      </w:r>
      <w:r w:rsidR="003D6B6F" w:rsidRPr="00311C00">
        <w:rPr>
          <w:rFonts w:ascii="Times New Roman" w:hAnsi="Times New Roman" w:cs="Times New Roman"/>
          <w:sz w:val="24"/>
          <w:szCs w:val="24"/>
        </w:rPr>
        <w:t>were conf</w:t>
      </w:r>
      <w:r>
        <w:rPr>
          <w:rFonts w:ascii="Times New Roman" w:hAnsi="Times New Roman" w:cs="Times New Roman"/>
          <w:sz w:val="24"/>
          <w:szCs w:val="24"/>
        </w:rPr>
        <w:t>irmed to be benign and 18 c</w:t>
      </w:r>
      <w:r w:rsidR="003D6B6F" w:rsidRPr="00311C00">
        <w:rPr>
          <w:rFonts w:ascii="Times New Roman" w:hAnsi="Times New Roman" w:cs="Times New Roman"/>
          <w:sz w:val="24"/>
          <w:szCs w:val="24"/>
        </w:rPr>
        <w:t xml:space="preserve">ases </w:t>
      </w:r>
      <w:r>
        <w:rPr>
          <w:rFonts w:ascii="Times New Roman" w:hAnsi="Times New Roman" w:cs="Times New Roman"/>
          <w:sz w:val="24"/>
          <w:szCs w:val="24"/>
        </w:rPr>
        <w:t>were diagnosed as</w:t>
      </w:r>
      <w:r w:rsidR="003D6B6F" w:rsidRPr="00311C00">
        <w:rPr>
          <w:rFonts w:ascii="Times New Roman" w:hAnsi="Times New Roman" w:cs="Times New Roman"/>
          <w:sz w:val="24"/>
          <w:szCs w:val="24"/>
        </w:rPr>
        <w:t xml:space="preserve"> granulomatous </w:t>
      </w:r>
      <w:r>
        <w:rPr>
          <w:rFonts w:ascii="Times New Roman" w:hAnsi="Times New Roman" w:cs="Times New Roman"/>
          <w:sz w:val="24"/>
          <w:szCs w:val="24"/>
        </w:rPr>
        <w:t>lung diseases</w:t>
      </w:r>
      <w:r w:rsidR="00A448A2">
        <w:rPr>
          <w:rFonts w:ascii="Times New Roman" w:hAnsi="Times New Roman" w:cs="Times New Roman"/>
          <w:sz w:val="24"/>
          <w:szCs w:val="24"/>
        </w:rPr>
        <w:t xml:space="preserve"> (1 case had tuberculous lymphadenitis, 1 case had</w:t>
      </w:r>
      <w:r w:rsidR="00A448A2" w:rsidRPr="000D66B4">
        <w:rPr>
          <w:rFonts w:ascii="Times New Roman" w:hAnsi="Times New Roman" w:cs="Times New Roman"/>
          <w:sz w:val="24"/>
          <w:szCs w:val="24"/>
        </w:rPr>
        <w:t xml:space="preserve"> Wegener’s</w:t>
      </w:r>
      <w:r w:rsidR="00A448A2" w:rsidRPr="000D66B4">
        <w:rPr>
          <w:rFonts w:ascii="Times New Roman" w:hAnsi="Times New Roman" w:cs="Times New Roman"/>
          <w:bCs/>
          <w:color w:val="000000"/>
          <w:kern w:val="36"/>
          <w:sz w:val="24"/>
          <w:szCs w:val="24"/>
        </w:rPr>
        <w:t xml:space="preserve"> granulomatosis</w:t>
      </w:r>
      <w:r w:rsidR="00A448A2">
        <w:rPr>
          <w:rFonts w:ascii="Times New Roman" w:hAnsi="Times New Roman" w:cs="Times New Roman"/>
          <w:sz w:val="24"/>
          <w:szCs w:val="24"/>
        </w:rPr>
        <w:t xml:space="preserve"> and 16 had</w:t>
      </w:r>
      <w:r w:rsidR="00A448A2" w:rsidRPr="000D66B4">
        <w:rPr>
          <w:rFonts w:ascii="Times New Roman" w:hAnsi="Times New Roman" w:cs="Times New Roman"/>
          <w:sz w:val="24"/>
          <w:szCs w:val="24"/>
        </w:rPr>
        <w:t xml:space="preserve"> sarcoidosis</w:t>
      </w:r>
      <w:r w:rsidR="00A448A2">
        <w:rPr>
          <w:rFonts w:ascii="Times New Roman" w:hAnsi="Times New Roman" w:cs="Times New Roman"/>
          <w:sz w:val="24"/>
          <w:szCs w:val="24"/>
        </w:rPr>
        <w:t>)</w:t>
      </w:r>
      <w:r w:rsidR="003D6B6F" w:rsidRPr="00311C00">
        <w:rPr>
          <w:rFonts w:ascii="Times New Roman" w:hAnsi="Times New Roman" w:cs="Times New Roman"/>
          <w:sz w:val="24"/>
          <w:szCs w:val="24"/>
        </w:rPr>
        <w:t xml:space="preserve">. </w:t>
      </w:r>
      <w:r w:rsidR="00821847">
        <w:rPr>
          <w:rFonts w:ascii="Times New Roman" w:hAnsi="Times New Roman" w:cs="Times New Roman"/>
          <w:sz w:val="24"/>
          <w:szCs w:val="24"/>
        </w:rPr>
        <w:t>These results are consistent with those of other investigators</w:t>
      </w:r>
      <w:r w:rsidR="00821847">
        <w:rPr>
          <w:rFonts w:ascii="Times New Roman" w:hAnsi="Times New Roman" w:cs="Times New Roman"/>
          <w:sz w:val="24"/>
          <w:szCs w:val="24"/>
          <w:vertAlign w:val="superscript"/>
        </w:rPr>
        <w:t>(46,47)</w:t>
      </w:r>
      <w:r w:rsidR="00821847">
        <w:rPr>
          <w:rFonts w:ascii="Times New Roman" w:hAnsi="Times New Roman" w:cs="Times New Roman"/>
          <w:sz w:val="24"/>
          <w:szCs w:val="24"/>
        </w:rPr>
        <w:t xml:space="preserve"> who reported </w:t>
      </w:r>
      <w:r w:rsidR="00821847" w:rsidRPr="00311C00">
        <w:rPr>
          <w:rFonts w:ascii="Times New Roman" w:hAnsi="Times New Roman" w:cs="Times New Roman"/>
          <w:sz w:val="24"/>
          <w:szCs w:val="24"/>
        </w:rPr>
        <w:t>that EBUS-TBNA is a safe, minimally invasive tool for the primary diagnos</w:t>
      </w:r>
      <w:r w:rsidR="00821847">
        <w:rPr>
          <w:rFonts w:ascii="Times New Roman" w:hAnsi="Times New Roman" w:cs="Times New Roman"/>
          <w:sz w:val="24"/>
          <w:szCs w:val="24"/>
        </w:rPr>
        <w:t>is of pulmonary sarcoidosis as it</w:t>
      </w:r>
      <w:r w:rsidR="00821847" w:rsidRPr="00311C00">
        <w:rPr>
          <w:rFonts w:ascii="Times New Roman" w:hAnsi="Times New Roman" w:cs="Times New Roman"/>
          <w:sz w:val="24"/>
          <w:szCs w:val="24"/>
        </w:rPr>
        <w:t xml:space="preserve"> has a </w:t>
      </w:r>
      <w:r w:rsidR="00821847">
        <w:rPr>
          <w:rFonts w:ascii="Times New Roman" w:hAnsi="Times New Roman" w:cs="Times New Roman"/>
          <w:sz w:val="24"/>
          <w:szCs w:val="24"/>
        </w:rPr>
        <w:t>high diagnostic yield, superior to that of standard TBNA, and it</w:t>
      </w:r>
      <w:r w:rsidR="00821847" w:rsidRPr="00311C00">
        <w:rPr>
          <w:rFonts w:ascii="Times New Roman" w:hAnsi="Times New Roman" w:cs="Times New Roman"/>
          <w:sz w:val="24"/>
          <w:szCs w:val="24"/>
        </w:rPr>
        <w:t xml:space="preserve"> should be considered </w:t>
      </w:r>
      <w:r w:rsidR="00821847">
        <w:rPr>
          <w:rFonts w:ascii="Times New Roman" w:hAnsi="Times New Roman" w:cs="Times New Roman"/>
          <w:sz w:val="24"/>
          <w:szCs w:val="24"/>
        </w:rPr>
        <w:t xml:space="preserve">as </w:t>
      </w:r>
      <w:r w:rsidR="00821847" w:rsidRPr="00311C00">
        <w:rPr>
          <w:rFonts w:ascii="Times New Roman" w:hAnsi="Times New Roman" w:cs="Times New Roman"/>
          <w:sz w:val="24"/>
          <w:szCs w:val="24"/>
        </w:rPr>
        <w:t>an appropriate alternative diagnostic technique for patients with suspected pulmonary sarcoidosis</w:t>
      </w:r>
      <w:r w:rsidR="00821847">
        <w:rPr>
          <w:rFonts w:ascii="Times New Roman" w:hAnsi="Times New Roman" w:cs="Times New Roman"/>
          <w:b/>
          <w:sz w:val="24"/>
          <w:szCs w:val="24"/>
        </w:rPr>
        <w:t>.</w:t>
      </w:r>
    </w:p>
    <w:p w:rsidR="00C13384" w:rsidRDefault="003D6B6F" w:rsidP="004A3341">
      <w:pPr>
        <w:autoSpaceDE w:val="0"/>
        <w:autoSpaceDN w:val="0"/>
        <w:bidi w:val="0"/>
        <w:adjustRightInd w:val="0"/>
        <w:ind w:firstLine="540"/>
        <w:jc w:val="both"/>
        <w:rPr>
          <w:rFonts w:ascii="Times New Roman" w:hAnsi="Times New Roman" w:cs="Times New Roman"/>
          <w:sz w:val="24"/>
          <w:szCs w:val="24"/>
        </w:rPr>
      </w:pPr>
      <w:r w:rsidRPr="00311C00">
        <w:rPr>
          <w:rFonts w:ascii="Times New Roman" w:hAnsi="Times New Roman" w:cs="Times New Roman"/>
          <w:sz w:val="24"/>
          <w:szCs w:val="24"/>
        </w:rPr>
        <w:t>It has been reported that sonographic features are useful imaging tool in the</w:t>
      </w:r>
      <w:r w:rsidR="00311C00" w:rsidRPr="00311C00">
        <w:rPr>
          <w:rFonts w:ascii="Times New Roman" w:hAnsi="Times New Roman" w:cs="Times New Roman"/>
          <w:sz w:val="28"/>
          <w:szCs w:val="28"/>
        </w:rPr>
        <w:t xml:space="preserve"> </w:t>
      </w:r>
      <w:r w:rsidRPr="00311C00">
        <w:rPr>
          <w:rFonts w:ascii="Times New Roman" w:hAnsi="Times New Roman" w:cs="Times New Roman"/>
          <w:sz w:val="24"/>
          <w:szCs w:val="24"/>
        </w:rPr>
        <w:t>e</w:t>
      </w:r>
      <w:r w:rsidR="001370DE">
        <w:rPr>
          <w:rFonts w:ascii="Times New Roman" w:hAnsi="Times New Roman" w:cs="Times New Roman"/>
          <w:sz w:val="24"/>
          <w:szCs w:val="24"/>
        </w:rPr>
        <w:t>valuation of cervical LN</w:t>
      </w:r>
      <w:r w:rsidRPr="00311C00">
        <w:rPr>
          <w:rFonts w:ascii="Times New Roman" w:hAnsi="Times New Roman" w:cs="Times New Roman"/>
          <w:sz w:val="24"/>
          <w:szCs w:val="24"/>
        </w:rPr>
        <w:t xml:space="preserve"> metastasis i</w:t>
      </w:r>
      <w:r w:rsidR="00311C00" w:rsidRPr="00311C00">
        <w:rPr>
          <w:rFonts w:ascii="Times New Roman" w:hAnsi="Times New Roman" w:cs="Times New Roman"/>
          <w:sz w:val="24"/>
          <w:szCs w:val="24"/>
        </w:rPr>
        <w:t xml:space="preserve">n head and neck cancers, </w:t>
      </w:r>
      <w:r w:rsidRPr="00311C00">
        <w:rPr>
          <w:rFonts w:ascii="Times New Roman" w:hAnsi="Times New Roman" w:cs="Times New Roman"/>
          <w:sz w:val="24"/>
          <w:szCs w:val="24"/>
        </w:rPr>
        <w:t>breast cancers and thoracic malignancies</w:t>
      </w:r>
      <w:r w:rsidR="00BC323D">
        <w:rPr>
          <w:rFonts w:ascii="Times New Roman" w:hAnsi="Times New Roman" w:cs="Times New Roman"/>
          <w:bCs/>
          <w:sz w:val="24"/>
          <w:szCs w:val="24"/>
          <w:vertAlign w:val="superscript"/>
        </w:rPr>
        <w:t>(48,49)</w:t>
      </w:r>
      <w:r w:rsidRPr="00311C00">
        <w:rPr>
          <w:rFonts w:ascii="Times New Roman" w:hAnsi="Times New Roman" w:cs="Times New Roman"/>
          <w:sz w:val="24"/>
          <w:szCs w:val="24"/>
        </w:rPr>
        <w:t>.</w:t>
      </w:r>
      <w:r w:rsidRPr="00311C00">
        <w:rPr>
          <w:rFonts w:ascii="Times New Roman" w:hAnsi="Times New Roman" w:cs="Times New Roman"/>
          <w:b/>
          <w:sz w:val="24"/>
          <w:szCs w:val="24"/>
        </w:rPr>
        <w:t xml:space="preserve"> </w:t>
      </w:r>
      <w:r w:rsidRPr="00311C00">
        <w:rPr>
          <w:rFonts w:ascii="Times New Roman" w:hAnsi="Times New Roman" w:cs="Times New Roman"/>
          <w:sz w:val="24"/>
          <w:szCs w:val="24"/>
        </w:rPr>
        <w:t>For pr</w:t>
      </w:r>
      <w:r w:rsidR="001370DE">
        <w:rPr>
          <w:rFonts w:ascii="Times New Roman" w:hAnsi="Times New Roman" w:cs="Times New Roman"/>
          <w:sz w:val="24"/>
          <w:szCs w:val="24"/>
        </w:rPr>
        <w:t>ediction of malignant LN</w:t>
      </w:r>
      <w:r w:rsidRPr="00311C00">
        <w:rPr>
          <w:rFonts w:ascii="Times New Roman" w:hAnsi="Times New Roman" w:cs="Times New Roman"/>
          <w:sz w:val="24"/>
          <w:szCs w:val="24"/>
        </w:rPr>
        <w:t xml:space="preserve">s in </w:t>
      </w:r>
      <w:r w:rsidR="00C13384">
        <w:rPr>
          <w:rFonts w:ascii="Times New Roman" w:hAnsi="Times New Roman" w:cs="Times New Roman"/>
          <w:sz w:val="24"/>
          <w:szCs w:val="24"/>
        </w:rPr>
        <w:t>our series</w:t>
      </w:r>
      <w:r w:rsidRPr="00311C00">
        <w:rPr>
          <w:rFonts w:ascii="Times New Roman" w:hAnsi="Times New Roman" w:cs="Times New Roman"/>
          <w:sz w:val="24"/>
          <w:szCs w:val="24"/>
        </w:rPr>
        <w:t>, we studied the ultrasonographic features as regards echog</w:t>
      </w:r>
      <w:r w:rsidR="000B145D">
        <w:rPr>
          <w:rFonts w:ascii="Times New Roman" w:hAnsi="Times New Roman" w:cs="Times New Roman"/>
          <w:sz w:val="24"/>
          <w:szCs w:val="24"/>
        </w:rPr>
        <w:t>ene</w:t>
      </w:r>
      <w:r w:rsidRPr="00311C00">
        <w:rPr>
          <w:rFonts w:ascii="Times New Roman" w:hAnsi="Times New Roman" w:cs="Times New Roman"/>
          <w:sz w:val="24"/>
          <w:szCs w:val="24"/>
        </w:rPr>
        <w:t>ci</w:t>
      </w:r>
      <w:r w:rsidR="001370DE">
        <w:rPr>
          <w:rFonts w:ascii="Times New Roman" w:hAnsi="Times New Roman" w:cs="Times New Roman"/>
          <w:sz w:val="24"/>
          <w:szCs w:val="24"/>
        </w:rPr>
        <w:t>ty, i</w:t>
      </w:r>
      <w:r w:rsidRPr="00311C00">
        <w:rPr>
          <w:rFonts w:ascii="Times New Roman" w:hAnsi="Times New Roman" w:cs="Times New Roman"/>
          <w:sz w:val="24"/>
          <w:szCs w:val="24"/>
        </w:rPr>
        <w:t>ntranodal septations and intranodal ve</w:t>
      </w:r>
      <w:r w:rsidR="00262EC3">
        <w:rPr>
          <w:rFonts w:ascii="Times New Roman" w:hAnsi="Times New Roman" w:cs="Times New Roman"/>
          <w:sz w:val="24"/>
          <w:szCs w:val="24"/>
        </w:rPr>
        <w:t>ssels</w:t>
      </w:r>
      <w:r w:rsidR="001370DE">
        <w:rPr>
          <w:rFonts w:ascii="Times New Roman" w:hAnsi="Times New Roman" w:cs="Times New Roman"/>
          <w:sz w:val="24"/>
          <w:szCs w:val="24"/>
        </w:rPr>
        <w:t xml:space="preserve"> in 147</w:t>
      </w:r>
      <w:r w:rsidRPr="00311C00">
        <w:rPr>
          <w:rFonts w:ascii="Times New Roman" w:hAnsi="Times New Roman" w:cs="Times New Roman"/>
          <w:sz w:val="24"/>
          <w:szCs w:val="24"/>
        </w:rPr>
        <w:t xml:space="preserve"> </w:t>
      </w:r>
      <w:r w:rsidR="001370DE">
        <w:rPr>
          <w:rFonts w:ascii="Times New Roman" w:hAnsi="Times New Roman" w:cs="Times New Roman"/>
          <w:sz w:val="24"/>
          <w:szCs w:val="24"/>
        </w:rPr>
        <w:t>LNs in 70</w:t>
      </w:r>
      <w:r w:rsidRPr="00311C00">
        <w:rPr>
          <w:rFonts w:ascii="Times New Roman" w:hAnsi="Times New Roman" w:cs="Times New Roman"/>
          <w:sz w:val="24"/>
          <w:szCs w:val="24"/>
        </w:rPr>
        <w:t xml:space="preserve"> pa</w:t>
      </w:r>
      <w:r w:rsidR="001370DE">
        <w:rPr>
          <w:rFonts w:ascii="Times New Roman" w:hAnsi="Times New Roman" w:cs="Times New Roman"/>
          <w:sz w:val="24"/>
          <w:szCs w:val="24"/>
        </w:rPr>
        <w:t>tients and we found that there wa</w:t>
      </w:r>
      <w:r w:rsidRPr="00311C00">
        <w:rPr>
          <w:rFonts w:ascii="Times New Roman" w:hAnsi="Times New Roman" w:cs="Times New Roman"/>
          <w:sz w:val="24"/>
          <w:szCs w:val="24"/>
        </w:rPr>
        <w:t>s a signifi</w:t>
      </w:r>
      <w:r w:rsidR="001370DE">
        <w:rPr>
          <w:rFonts w:ascii="Times New Roman" w:hAnsi="Times New Roman" w:cs="Times New Roman"/>
          <w:sz w:val="24"/>
          <w:szCs w:val="24"/>
        </w:rPr>
        <w:t>cant relation between LN</w:t>
      </w:r>
      <w:r w:rsidRPr="00311C00">
        <w:rPr>
          <w:rFonts w:ascii="Times New Roman" w:hAnsi="Times New Roman" w:cs="Times New Roman"/>
          <w:sz w:val="24"/>
          <w:szCs w:val="24"/>
        </w:rPr>
        <w:t xml:space="preserve"> ultraso</w:t>
      </w:r>
      <w:r w:rsidR="001370DE">
        <w:rPr>
          <w:rFonts w:ascii="Times New Roman" w:hAnsi="Times New Roman" w:cs="Times New Roman"/>
          <w:sz w:val="24"/>
          <w:szCs w:val="24"/>
        </w:rPr>
        <w:t>nographic features and LN</w:t>
      </w:r>
      <w:r w:rsidR="00C13384">
        <w:rPr>
          <w:rFonts w:ascii="Times New Roman" w:hAnsi="Times New Roman" w:cs="Times New Roman"/>
          <w:sz w:val="24"/>
          <w:szCs w:val="24"/>
        </w:rPr>
        <w:t xml:space="preserve"> biopsy result (p=</w:t>
      </w:r>
      <w:r w:rsidRPr="00311C00">
        <w:rPr>
          <w:rFonts w:ascii="Times New Roman" w:hAnsi="Times New Roman" w:cs="Times New Roman"/>
          <w:sz w:val="24"/>
          <w:szCs w:val="24"/>
        </w:rPr>
        <w:t>0.003).</w:t>
      </w:r>
      <w:r w:rsidR="001370DE">
        <w:rPr>
          <w:rFonts w:ascii="Times New Roman" w:hAnsi="Times New Roman" w:cs="Times New Roman"/>
          <w:sz w:val="24"/>
          <w:szCs w:val="24"/>
        </w:rPr>
        <w:t xml:space="preserve"> It was found that intranodal septation had</w:t>
      </w:r>
      <w:r w:rsidRPr="00311C00">
        <w:rPr>
          <w:rFonts w:ascii="Times New Roman" w:hAnsi="Times New Roman" w:cs="Times New Roman"/>
          <w:sz w:val="24"/>
          <w:szCs w:val="24"/>
        </w:rPr>
        <w:t xml:space="preserve"> a powerful cor</w:t>
      </w:r>
      <w:r w:rsidR="0013313F">
        <w:rPr>
          <w:rFonts w:ascii="Times New Roman" w:hAnsi="Times New Roman" w:cs="Times New Roman"/>
          <w:sz w:val="24"/>
          <w:szCs w:val="24"/>
        </w:rPr>
        <w:t xml:space="preserve">relation with </w:t>
      </w:r>
      <w:r w:rsidR="001370DE">
        <w:rPr>
          <w:rFonts w:ascii="Times New Roman" w:hAnsi="Times New Roman" w:cs="Times New Roman"/>
          <w:sz w:val="24"/>
          <w:szCs w:val="24"/>
        </w:rPr>
        <w:t>benign LN</w:t>
      </w:r>
      <w:r w:rsidRPr="00311C00">
        <w:rPr>
          <w:rFonts w:ascii="Times New Roman" w:hAnsi="Times New Roman" w:cs="Times New Roman"/>
          <w:sz w:val="24"/>
          <w:szCs w:val="24"/>
        </w:rPr>
        <w:t>s and</w:t>
      </w:r>
      <w:r w:rsidRPr="00311C00">
        <w:rPr>
          <w:rFonts w:ascii="Times New Roman" w:hAnsi="Times New Roman" w:cs="Times New Roman"/>
          <w:kern w:val="28"/>
          <w:sz w:val="24"/>
          <w:szCs w:val="24"/>
        </w:rPr>
        <w:t xml:space="preserve"> a high negative predictive value for malignant involvement so that more invasive follow-up biop</w:t>
      </w:r>
      <w:r w:rsidR="0013313F">
        <w:rPr>
          <w:rFonts w:ascii="Times New Roman" w:hAnsi="Times New Roman" w:cs="Times New Roman"/>
          <w:kern w:val="28"/>
          <w:sz w:val="24"/>
          <w:szCs w:val="24"/>
        </w:rPr>
        <w:t>sies may be deferred which</w:t>
      </w:r>
      <w:r w:rsidRPr="00365460">
        <w:rPr>
          <w:rFonts w:ascii="Times New Roman" w:hAnsi="Times New Roman" w:cs="Times New Roman"/>
          <w:kern w:val="28"/>
          <w:sz w:val="28"/>
          <w:szCs w:val="28"/>
        </w:rPr>
        <w:t xml:space="preserve"> </w:t>
      </w:r>
      <w:r w:rsidRPr="00365460">
        <w:rPr>
          <w:rFonts w:ascii="Times New Roman" w:hAnsi="Times New Roman" w:cs="Times New Roman"/>
          <w:kern w:val="28"/>
          <w:sz w:val="24"/>
          <w:szCs w:val="24"/>
        </w:rPr>
        <w:t>spare</w:t>
      </w:r>
      <w:r w:rsidR="00446C3E">
        <w:rPr>
          <w:rFonts w:ascii="Times New Roman" w:hAnsi="Times New Roman" w:cs="Times New Roman"/>
          <w:kern w:val="28"/>
          <w:sz w:val="24"/>
          <w:szCs w:val="24"/>
        </w:rPr>
        <w:t>s</w:t>
      </w:r>
      <w:r w:rsidRPr="00365460">
        <w:rPr>
          <w:rFonts w:ascii="Times New Roman" w:hAnsi="Times New Roman" w:cs="Times New Roman"/>
          <w:kern w:val="28"/>
          <w:sz w:val="28"/>
          <w:szCs w:val="28"/>
        </w:rPr>
        <w:t xml:space="preserve"> </w:t>
      </w:r>
      <w:r w:rsidRPr="00311C00">
        <w:rPr>
          <w:rFonts w:ascii="Times New Roman" w:hAnsi="Times New Roman" w:cs="Times New Roman"/>
          <w:kern w:val="28"/>
          <w:sz w:val="24"/>
          <w:szCs w:val="24"/>
        </w:rPr>
        <w:t>patients potential surgical complications.</w:t>
      </w:r>
    </w:p>
    <w:p w:rsidR="004A3341" w:rsidRDefault="003D6B6F" w:rsidP="004A3341">
      <w:pPr>
        <w:autoSpaceDE w:val="0"/>
        <w:autoSpaceDN w:val="0"/>
        <w:bidi w:val="0"/>
        <w:adjustRightInd w:val="0"/>
        <w:ind w:firstLine="540"/>
        <w:jc w:val="both"/>
        <w:rPr>
          <w:rFonts w:ascii="Times New Roman" w:hAnsi="Times New Roman" w:cs="Times New Roman"/>
          <w:sz w:val="28"/>
          <w:szCs w:val="28"/>
        </w:rPr>
      </w:pPr>
      <w:r w:rsidRPr="00C13384">
        <w:rPr>
          <w:rFonts w:ascii="Times New Roman" w:hAnsi="Times New Roman" w:cs="Times New Roman"/>
          <w:sz w:val="24"/>
          <w:szCs w:val="24"/>
        </w:rPr>
        <w:t>To our knowledge, few</w:t>
      </w:r>
      <w:r w:rsidR="0013313F">
        <w:rPr>
          <w:rFonts w:ascii="Times New Roman" w:hAnsi="Times New Roman" w:cs="Times New Roman"/>
          <w:sz w:val="24"/>
          <w:szCs w:val="24"/>
        </w:rPr>
        <w:t xml:space="preserve"> studies were done on LN</w:t>
      </w:r>
      <w:r w:rsidRPr="00C13384">
        <w:rPr>
          <w:rFonts w:ascii="Times New Roman" w:hAnsi="Times New Roman" w:cs="Times New Roman"/>
          <w:sz w:val="24"/>
          <w:szCs w:val="24"/>
        </w:rPr>
        <w:t xml:space="preserve"> ultrasonographic characteristics for pr</w:t>
      </w:r>
      <w:r w:rsidR="0013313F">
        <w:rPr>
          <w:rFonts w:ascii="Times New Roman" w:hAnsi="Times New Roman" w:cs="Times New Roman"/>
          <w:sz w:val="24"/>
          <w:szCs w:val="24"/>
        </w:rPr>
        <w:t>ediction of malignant LN</w:t>
      </w:r>
      <w:r w:rsidRPr="00C13384">
        <w:rPr>
          <w:rFonts w:ascii="Times New Roman" w:hAnsi="Times New Roman" w:cs="Times New Roman"/>
          <w:sz w:val="24"/>
          <w:szCs w:val="24"/>
        </w:rPr>
        <w:t xml:space="preserve">s. Kurimoto </w:t>
      </w:r>
      <w:r w:rsidR="00BC323D">
        <w:rPr>
          <w:rFonts w:ascii="Times New Roman" w:hAnsi="Times New Roman" w:cs="Times New Roman"/>
          <w:sz w:val="24"/>
          <w:szCs w:val="24"/>
        </w:rPr>
        <w:t>et al.</w:t>
      </w:r>
      <w:r w:rsidR="00BC323D">
        <w:rPr>
          <w:rFonts w:ascii="Times New Roman" w:hAnsi="Times New Roman" w:cs="Times New Roman"/>
          <w:sz w:val="24"/>
          <w:szCs w:val="24"/>
          <w:vertAlign w:val="superscript"/>
        </w:rPr>
        <w:t>(50)</w:t>
      </w:r>
      <w:r w:rsidRPr="00C13384">
        <w:rPr>
          <w:rFonts w:ascii="Times New Roman" w:hAnsi="Times New Roman" w:cs="Times New Roman"/>
          <w:sz w:val="24"/>
          <w:szCs w:val="24"/>
        </w:rPr>
        <w:t xml:space="preserve"> evaluated the </w:t>
      </w:r>
      <w:r w:rsidRPr="00C13384">
        <w:rPr>
          <w:rFonts w:ascii="Times New Roman" w:hAnsi="Times New Roman" w:cs="Times New Roman"/>
          <w:sz w:val="24"/>
          <w:szCs w:val="24"/>
        </w:rPr>
        <w:lastRenderedPageBreak/>
        <w:t>internal structur</w:t>
      </w:r>
      <w:r w:rsidR="0013313F">
        <w:rPr>
          <w:rFonts w:ascii="Times New Roman" w:hAnsi="Times New Roman" w:cs="Times New Roman"/>
          <w:sz w:val="24"/>
          <w:szCs w:val="24"/>
        </w:rPr>
        <w:t>es of 78 mediastinal and hilar LN</w:t>
      </w:r>
      <w:r w:rsidRPr="00C13384">
        <w:rPr>
          <w:rFonts w:ascii="Times New Roman" w:hAnsi="Times New Roman" w:cs="Times New Roman"/>
          <w:sz w:val="24"/>
          <w:szCs w:val="24"/>
        </w:rPr>
        <w:t>s by B mode and power Doppler mode</w:t>
      </w:r>
      <w:r w:rsidR="0013313F">
        <w:rPr>
          <w:rFonts w:ascii="Times New Roman" w:hAnsi="Times New Roman" w:cs="Times New Roman"/>
          <w:sz w:val="24"/>
          <w:szCs w:val="24"/>
        </w:rPr>
        <w:t xml:space="preserve">. They </w:t>
      </w:r>
      <w:r w:rsidRPr="00C13384">
        <w:rPr>
          <w:rFonts w:ascii="Times New Roman" w:hAnsi="Times New Roman" w:cs="Times New Roman"/>
          <w:sz w:val="24"/>
          <w:szCs w:val="24"/>
        </w:rPr>
        <w:t>found that hyperechoic interface echo, internal echogenecity</w:t>
      </w:r>
      <w:r w:rsidRPr="00C13384">
        <w:rPr>
          <w:rFonts w:ascii="Times New Roman" w:hAnsi="Times New Roman" w:cs="Times New Roman"/>
          <w:sz w:val="24"/>
          <w:szCs w:val="24"/>
          <w:vertAlign w:val="superscript"/>
        </w:rPr>
        <w:t xml:space="preserve"> </w:t>
      </w:r>
      <w:r w:rsidRPr="00C13384">
        <w:rPr>
          <w:rFonts w:ascii="Times New Roman" w:hAnsi="Times New Roman" w:cs="Times New Roman"/>
          <w:sz w:val="24"/>
          <w:szCs w:val="24"/>
        </w:rPr>
        <w:t>, aberrant vessels, subcapsular</w:t>
      </w:r>
      <w:r w:rsidRPr="00C13384">
        <w:rPr>
          <w:rFonts w:ascii="Times New Roman" w:hAnsi="Times New Roman" w:cs="Times New Roman"/>
          <w:sz w:val="24"/>
          <w:szCs w:val="24"/>
          <w:vertAlign w:val="superscript"/>
        </w:rPr>
        <w:t xml:space="preserve"> </w:t>
      </w:r>
      <w:r w:rsidRPr="00C13384">
        <w:rPr>
          <w:rFonts w:ascii="Times New Roman" w:hAnsi="Times New Roman" w:cs="Times New Roman"/>
          <w:sz w:val="24"/>
          <w:szCs w:val="24"/>
        </w:rPr>
        <w:t xml:space="preserve">vessels, </w:t>
      </w:r>
      <w:r w:rsidR="0013313F">
        <w:rPr>
          <w:rFonts w:ascii="Times New Roman" w:hAnsi="Times New Roman" w:cs="Times New Roman"/>
          <w:sz w:val="24"/>
          <w:szCs w:val="24"/>
        </w:rPr>
        <w:t>and focal absence of perfusion we</w:t>
      </w:r>
      <w:r w:rsidRPr="00C13384">
        <w:rPr>
          <w:rFonts w:ascii="Times New Roman" w:hAnsi="Times New Roman" w:cs="Times New Roman"/>
          <w:sz w:val="24"/>
          <w:szCs w:val="24"/>
        </w:rPr>
        <w:t>re useful to differentiate</w:t>
      </w:r>
      <w:r w:rsidRPr="00C13384">
        <w:rPr>
          <w:rFonts w:ascii="Times New Roman" w:hAnsi="Times New Roman" w:cs="Times New Roman"/>
          <w:sz w:val="24"/>
          <w:szCs w:val="24"/>
          <w:vertAlign w:val="superscript"/>
        </w:rPr>
        <w:t xml:space="preserve"> </w:t>
      </w:r>
      <w:r w:rsidR="0013313F">
        <w:rPr>
          <w:rFonts w:ascii="Times New Roman" w:hAnsi="Times New Roman" w:cs="Times New Roman"/>
          <w:sz w:val="24"/>
          <w:szCs w:val="24"/>
        </w:rPr>
        <w:t>metastatic LNs from those</w:t>
      </w:r>
      <w:r w:rsidRPr="00C13384">
        <w:rPr>
          <w:rFonts w:ascii="Times New Roman" w:hAnsi="Times New Roman" w:cs="Times New Roman"/>
          <w:sz w:val="24"/>
          <w:szCs w:val="24"/>
        </w:rPr>
        <w:t xml:space="preserve"> of sarcoidosis</w:t>
      </w:r>
      <w:r w:rsidRPr="00C13384">
        <w:rPr>
          <w:rFonts w:ascii="Times New Roman" w:hAnsi="Times New Roman" w:cs="Times New Roman"/>
          <w:b/>
          <w:sz w:val="24"/>
          <w:szCs w:val="24"/>
        </w:rPr>
        <w:t xml:space="preserve"> </w:t>
      </w:r>
      <w:r w:rsidRPr="00C13384">
        <w:rPr>
          <w:rFonts w:ascii="Times New Roman" w:hAnsi="Times New Roman" w:cs="Times New Roman"/>
          <w:sz w:val="24"/>
          <w:szCs w:val="24"/>
        </w:rPr>
        <w:t>.</w:t>
      </w:r>
      <w:r w:rsidR="0013313F">
        <w:rPr>
          <w:rFonts w:ascii="Times New Roman" w:hAnsi="Times New Roman" w:cs="Times New Roman"/>
          <w:sz w:val="24"/>
          <w:szCs w:val="24"/>
        </w:rPr>
        <w:t xml:space="preserve"> </w:t>
      </w:r>
      <w:r w:rsidRPr="00C13384">
        <w:rPr>
          <w:rFonts w:ascii="Times New Roman" w:hAnsi="Times New Roman" w:cs="Times New Roman"/>
          <w:sz w:val="24"/>
          <w:szCs w:val="24"/>
        </w:rPr>
        <w:t>On the other hand ,</w:t>
      </w:r>
      <w:r w:rsidR="00D11BB4">
        <w:rPr>
          <w:rFonts w:ascii="Times New Roman" w:hAnsi="Times New Roman" w:cs="Times New Roman"/>
          <w:sz w:val="24"/>
          <w:szCs w:val="24"/>
        </w:rPr>
        <w:t xml:space="preserve"> </w:t>
      </w:r>
      <w:r w:rsidRPr="00C13384">
        <w:rPr>
          <w:rFonts w:ascii="Times New Roman" w:hAnsi="Times New Roman" w:cs="Times New Roman"/>
          <w:sz w:val="24"/>
          <w:szCs w:val="24"/>
        </w:rPr>
        <w:t xml:space="preserve">Meltem </w:t>
      </w:r>
      <w:r w:rsidR="00BC323D">
        <w:rPr>
          <w:rFonts w:ascii="Times New Roman" w:hAnsi="Times New Roman" w:cs="Times New Roman"/>
          <w:sz w:val="24"/>
          <w:szCs w:val="24"/>
        </w:rPr>
        <w:t>and coworkers</w:t>
      </w:r>
      <w:r w:rsidR="00BC323D">
        <w:rPr>
          <w:rFonts w:ascii="Times New Roman" w:hAnsi="Times New Roman" w:cs="Times New Roman"/>
          <w:sz w:val="24"/>
          <w:szCs w:val="24"/>
          <w:vertAlign w:val="superscript"/>
        </w:rPr>
        <w:t>(51)</w:t>
      </w:r>
      <w:r w:rsidR="00D11BB4">
        <w:rPr>
          <w:rFonts w:ascii="Times New Roman" w:hAnsi="Times New Roman" w:cs="Times New Roman"/>
          <w:sz w:val="24"/>
          <w:szCs w:val="24"/>
        </w:rPr>
        <w:t xml:space="preserve">, in their </w:t>
      </w:r>
      <w:r w:rsidRPr="00C13384">
        <w:rPr>
          <w:rFonts w:ascii="Times New Roman" w:hAnsi="Times New Roman" w:cs="Times New Roman"/>
          <w:sz w:val="24"/>
          <w:szCs w:val="24"/>
        </w:rPr>
        <w:t xml:space="preserve">study </w:t>
      </w:r>
      <w:r w:rsidRPr="00C13384">
        <w:rPr>
          <w:rFonts w:ascii="Times New Roman" w:hAnsi="Times New Roman" w:cs="Times New Roman"/>
          <w:kern w:val="28"/>
          <w:sz w:val="24"/>
          <w:szCs w:val="24"/>
        </w:rPr>
        <w:t>on the ultrasonographic features in benign and m</w:t>
      </w:r>
      <w:r w:rsidR="00D11BB4">
        <w:rPr>
          <w:rFonts w:ascii="Times New Roman" w:hAnsi="Times New Roman" w:cs="Times New Roman"/>
          <w:kern w:val="28"/>
          <w:sz w:val="24"/>
          <w:szCs w:val="24"/>
        </w:rPr>
        <w:t>alignant mediastinal  LN</w:t>
      </w:r>
      <w:r w:rsidRPr="00C13384">
        <w:rPr>
          <w:rFonts w:ascii="Times New Roman" w:hAnsi="Times New Roman" w:cs="Times New Roman"/>
          <w:kern w:val="28"/>
          <w:sz w:val="24"/>
          <w:szCs w:val="24"/>
        </w:rPr>
        <w:t>s</w:t>
      </w:r>
      <w:r w:rsidR="00D11BB4">
        <w:rPr>
          <w:rFonts w:ascii="Times New Roman" w:hAnsi="Times New Roman" w:cs="Times New Roman"/>
          <w:kern w:val="28"/>
          <w:sz w:val="24"/>
          <w:szCs w:val="24"/>
        </w:rPr>
        <w:t>,</w:t>
      </w:r>
      <w:r w:rsidRPr="00C13384">
        <w:rPr>
          <w:rFonts w:ascii="Times New Roman" w:hAnsi="Times New Roman" w:cs="Times New Roman"/>
          <w:kern w:val="28"/>
          <w:sz w:val="24"/>
          <w:szCs w:val="24"/>
        </w:rPr>
        <w:t xml:space="preserve"> </w:t>
      </w:r>
      <w:r w:rsidRPr="00C13384">
        <w:rPr>
          <w:rFonts w:ascii="Times New Roman" w:hAnsi="Times New Roman" w:cs="Times New Roman"/>
          <w:sz w:val="24"/>
          <w:szCs w:val="24"/>
        </w:rPr>
        <w:t xml:space="preserve"> showed that although the absence</w:t>
      </w:r>
      <w:r w:rsidRPr="00C13384">
        <w:rPr>
          <w:rFonts w:ascii="Times New Roman" w:hAnsi="Times New Roman" w:cs="Times New Roman"/>
          <w:sz w:val="24"/>
          <w:szCs w:val="24"/>
          <w:vertAlign w:val="superscript"/>
        </w:rPr>
        <w:t xml:space="preserve"> </w:t>
      </w:r>
      <w:r w:rsidRPr="00C13384">
        <w:rPr>
          <w:rFonts w:ascii="Times New Roman" w:hAnsi="Times New Roman" w:cs="Times New Roman"/>
          <w:sz w:val="24"/>
          <w:szCs w:val="24"/>
        </w:rPr>
        <w:t>of a blood vessel and presence of an irregular margin of the</w:t>
      </w:r>
      <w:r w:rsidRPr="00C13384">
        <w:rPr>
          <w:rFonts w:ascii="Times New Roman" w:hAnsi="Times New Roman" w:cs="Times New Roman"/>
          <w:sz w:val="24"/>
          <w:szCs w:val="24"/>
          <w:vertAlign w:val="superscript"/>
        </w:rPr>
        <w:t xml:space="preserve"> </w:t>
      </w:r>
      <w:r w:rsidR="00D11BB4">
        <w:rPr>
          <w:rFonts w:ascii="Times New Roman" w:hAnsi="Times New Roman" w:cs="Times New Roman"/>
          <w:sz w:val="24"/>
          <w:szCs w:val="24"/>
        </w:rPr>
        <w:t>LN had</w:t>
      </w:r>
      <w:r w:rsidRPr="00C13384">
        <w:rPr>
          <w:rFonts w:ascii="Times New Roman" w:hAnsi="Times New Roman" w:cs="Times New Roman"/>
          <w:sz w:val="24"/>
          <w:szCs w:val="24"/>
        </w:rPr>
        <w:t xml:space="preserve"> a mor</w:t>
      </w:r>
      <w:r w:rsidR="00D11BB4">
        <w:rPr>
          <w:rFonts w:ascii="Times New Roman" w:hAnsi="Times New Roman" w:cs="Times New Roman"/>
          <w:sz w:val="24"/>
          <w:szCs w:val="24"/>
        </w:rPr>
        <w:t xml:space="preserve">e powerful correlation with </w:t>
      </w:r>
      <w:r w:rsidRPr="00C13384">
        <w:rPr>
          <w:rFonts w:ascii="Times New Roman" w:hAnsi="Times New Roman" w:cs="Times New Roman"/>
          <w:sz w:val="24"/>
          <w:szCs w:val="24"/>
        </w:rPr>
        <w:t>malignancy,</w:t>
      </w:r>
      <w:r w:rsidRPr="00C13384">
        <w:rPr>
          <w:rFonts w:ascii="Times New Roman" w:hAnsi="Times New Roman" w:cs="Times New Roman"/>
          <w:sz w:val="24"/>
          <w:szCs w:val="24"/>
          <w:vertAlign w:val="superscript"/>
        </w:rPr>
        <w:t xml:space="preserve"> </w:t>
      </w:r>
      <w:r w:rsidR="00D11BB4">
        <w:rPr>
          <w:rFonts w:ascii="Times New Roman" w:hAnsi="Times New Roman" w:cs="Times New Roman"/>
          <w:sz w:val="24"/>
          <w:szCs w:val="24"/>
          <w:vertAlign w:val="superscript"/>
        </w:rPr>
        <w:t xml:space="preserve"> </w:t>
      </w:r>
      <w:r w:rsidRPr="00C13384">
        <w:rPr>
          <w:rFonts w:ascii="Times New Roman" w:hAnsi="Times New Roman" w:cs="Times New Roman"/>
          <w:sz w:val="24"/>
          <w:szCs w:val="24"/>
        </w:rPr>
        <w:t>none of the features as the round shape, absence of</w:t>
      </w:r>
      <w:r w:rsidRPr="00C13384">
        <w:rPr>
          <w:rFonts w:ascii="Times New Roman" w:hAnsi="Times New Roman" w:cs="Times New Roman"/>
          <w:sz w:val="24"/>
          <w:szCs w:val="24"/>
          <w:vertAlign w:val="superscript"/>
        </w:rPr>
        <w:t xml:space="preserve"> </w:t>
      </w:r>
      <w:r w:rsidRPr="00C13384">
        <w:rPr>
          <w:rFonts w:ascii="Times New Roman" w:hAnsi="Times New Roman" w:cs="Times New Roman"/>
          <w:sz w:val="24"/>
          <w:szCs w:val="24"/>
        </w:rPr>
        <w:t>th</w:t>
      </w:r>
      <w:r w:rsidR="00D11BB4">
        <w:rPr>
          <w:rFonts w:ascii="Times New Roman" w:hAnsi="Times New Roman" w:cs="Times New Roman"/>
          <w:sz w:val="24"/>
          <w:szCs w:val="24"/>
        </w:rPr>
        <w:t>e blood vessel</w:t>
      </w:r>
      <w:r w:rsidRPr="00C13384">
        <w:rPr>
          <w:rFonts w:ascii="Times New Roman" w:hAnsi="Times New Roman" w:cs="Times New Roman"/>
          <w:sz w:val="24"/>
          <w:szCs w:val="24"/>
        </w:rPr>
        <w:t>, hypoechogenicity, heterogeneity,</w:t>
      </w:r>
      <w:r w:rsidRPr="00C13384">
        <w:rPr>
          <w:rFonts w:ascii="Times New Roman" w:hAnsi="Times New Roman" w:cs="Times New Roman"/>
          <w:sz w:val="24"/>
          <w:szCs w:val="24"/>
          <w:vertAlign w:val="superscript"/>
        </w:rPr>
        <w:t xml:space="preserve"> </w:t>
      </w:r>
      <w:r w:rsidRPr="00C13384">
        <w:rPr>
          <w:rFonts w:ascii="Times New Roman" w:hAnsi="Times New Roman" w:cs="Times New Roman"/>
          <w:sz w:val="24"/>
          <w:szCs w:val="24"/>
        </w:rPr>
        <w:t>irregular and hyperechoic margin, presence of hyperechoic dots,</w:t>
      </w:r>
      <w:r w:rsidRPr="00C13384">
        <w:rPr>
          <w:rFonts w:ascii="Times New Roman" w:hAnsi="Times New Roman" w:cs="Times New Roman"/>
          <w:sz w:val="24"/>
          <w:szCs w:val="24"/>
          <w:vertAlign w:val="superscript"/>
        </w:rPr>
        <w:t xml:space="preserve"> </w:t>
      </w:r>
      <w:r w:rsidRPr="00C13384">
        <w:rPr>
          <w:rFonts w:ascii="Times New Roman" w:hAnsi="Times New Roman" w:cs="Times New Roman"/>
          <w:sz w:val="24"/>
          <w:szCs w:val="24"/>
        </w:rPr>
        <w:t>septations and anechoic cystic cavities were found</w:t>
      </w:r>
      <w:r w:rsidR="00D11BB4">
        <w:rPr>
          <w:rFonts w:ascii="Times New Roman" w:hAnsi="Times New Roman" w:cs="Times New Roman"/>
          <w:sz w:val="24"/>
          <w:szCs w:val="24"/>
        </w:rPr>
        <w:t xml:space="preserve"> to be</w:t>
      </w:r>
      <w:r w:rsidRPr="00C13384">
        <w:rPr>
          <w:rFonts w:ascii="Times New Roman" w:hAnsi="Times New Roman" w:cs="Times New Roman"/>
          <w:sz w:val="24"/>
          <w:szCs w:val="24"/>
        </w:rPr>
        <w:t xml:space="preserve"> significantly correlated with</w:t>
      </w:r>
      <w:r w:rsidRPr="00C13384">
        <w:rPr>
          <w:rFonts w:ascii="Times New Roman" w:hAnsi="Times New Roman" w:cs="Times New Roman"/>
          <w:sz w:val="24"/>
          <w:szCs w:val="24"/>
          <w:vertAlign w:val="superscript"/>
        </w:rPr>
        <w:t xml:space="preserve"> </w:t>
      </w:r>
      <w:r w:rsidR="00C13384">
        <w:rPr>
          <w:rFonts w:ascii="Times New Roman" w:hAnsi="Times New Roman" w:cs="Times New Roman"/>
          <w:sz w:val="24"/>
          <w:szCs w:val="24"/>
        </w:rPr>
        <w:t>the malignant pathology (</w:t>
      </w:r>
      <w:r w:rsidR="00EA6472">
        <w:rPr>
          <w:rFonts w:ascii="Times New Roman" w:hAnsi="Times New Roman" w:cs="Times New Roman"/>
          <w:sz w:val="24"/>
          <w:szCs w:val="24"/>
        </w:rPr>
        <w:t>p&gt;</w:t>
      </w:r>
      <w:r w:rsidRPr="00C13384">
        <w:rPr>
          <w:rFonts w:ascii="Times New Roman" w:hAnsi="Times New Roman" w:cs="Times New Roman"/>
          <w:sz w:val="24"/>
          <w:szCs w:val="24"/>
        </w:rPr>
        <w:t>0.10).</w:t>
      </w:r>
      <w:r w:rsidR="00BC323D">
        <w:rPr>
          <w:b/>
        </w:rPr>
        <w:t xml:space="preserve"> </w:t>
      </w:r>
      <w:r w:rsidR="00BC323D">
        <w:rPr>
          <w:rFonts w:ascii="Times New Roman" w:hAnsi="Times New Roman" w:cs="Times New Roman"/>
          <w:bCs/>
          <w:sz w:val="24"/>
          <w:szCs w:val="24"/>
        </w:rPr>
        <w:t>Fujiwara et al.</w:t>
      </w:r>
      <w:r w:rsidR="00BC323D">
        <w:rPr>
          <w:rFonts w:ascii="Times New Roman" w:hAnsi="Times New Roman" w:cs="Times New Roman"/>
          <w:bCs/>
          <w:sz w:val="24"/>
          <w:szCs w:val="24"/>
          <w:vertAlign w:val="superscript"/>
        </w:rPr>
        <w:t>(52)</w:t>
      </w:r>
      <w:r w:rsidRPr="00C13384">
        <w:rPr>
          <w:rFonts w:ascii="Times New Roman" w:hAnsi="Times New Roman" w:cs="Times New Roman"/>
          <w:bCs/>
          <w:sz w:val="24"/>
          <w:szCs w:val="24"/>
        </w:rPr>
        <w:t xml:space="preserve"> </w:t>
      </w:r>
      <w:r w:rsidR="00BC323D">
        <w:rPr>
          <w:rFonts w:ascii="Times New Roman" w:hAnsi="Times New Roman" w:cs="Times New Roman"/>
          <w:bCs/>
          <w:sz w:val="24"/>
          <w:szCs w:val="24"/>
        </w:rPr>
        <w:t xml:space="preserve">also </w:t>
      </w:r>
      <w:r w:rsidRPr="00C13384">
        <w:rPr>
          <w:rFonts w:ascii="Times New Roman" w:hAnsi="Times New Roman" w:cs="Times New Roman"/>
          <w:bCs/>
          <w:sz w:val="24"/>
          <w:szCs w:val="24"/>
        </w:rPr>
        <w:t xml:space="preserve">studied image characteristics </w:t>
      </w:r>
      <w:r w:rsidR="00D11BB4">
        <w:rPr>
          <w:rFonts w:ascii="Times New Roman" w:hAnsi="Times New Roman" w:cs="Times New Roman"/>
          <w:sz w:val="24"/>
          <w:szCs w:val="24"/>
        </w:rPr>
        <w:t>of 1061 LN</w:t>
      </w:r>
      <w:r w:rsidRPr="00C13384">
        <w:rPr>
          <w:rFonts w:ascii="Times New Roman" w:hAnsi="Times New Roman" w:cs="Times New Roman"/>
          <w:sz w:val="24"/>
          <w:szCs w:val="24"/>
        </w:rPr>
        <w:t>s obtain</w:t>
      </w:r>
      <w:r w:rsidR="00792486">
        <w:rPr>
          <w:rFonts w:ascii="Times New Roman" w:hAnsi="Times New Roman" w:cs="Times New Roman"/>
          <w:sz w:val="24"/>
          <w:szCs w:val="24"/>
        </w:rPr>
        <w:t xml:space="preserve">ed by CP-EBUS </w:t>
      </w:r>
      <w:r w:rsidR="00DA2673">
        <w:rPr>
          <w:rFonts w:ascii="Times New Roman" w:hAnsi="Times New Roman" w:cs="Times New Roman"/>
          <w:sz w:val="24"/>
          <w:szCs w:val="24"/>
        </w:rPr>
        <w:t>for prediction of LN</w:t>
      </w:r>
      <w:r w:rsidRPr="00C13384">
        <w:rPr>
          <w:rFonts w:ascii="Times New Roman" w:hAnsi="Times New Roman" w:cs="Times New Roman"/>
          <w:sz w:val="24"/>
          <w:szCs w:val="24"/>
        </w:rPr>
        <w:t xml:space="preserve"> metastasis.</w:t>
      </w:r>
      <w:r w:rsidRPr="00C13384">
        <w:rPr>
          <w:rFonts w:ascii="Times New Roman" w:hAnsi="Times New Roman" w:cs="Times New Roman"/>
          <w:bCs/>
          <w:sz w:val="24"/>
          <w:szCs w:val="24"/>
        </w:rPr>
        <w:t xml:space="preserve"> They found that </w:t>
      </w:r>
      <w:r w:rsidR="00DA2673">
        <w:rPr>
          <w:rFonts w:ascii="Times New Roman" w:hAnsi="Times New Roman" w:cs="Times New Roman"/>
          <w:sz w:val="24"/>
          <w:szCs w:val="24"/>
        </w:rPr>
        <w:t>when LN</w:t>
      </w:r>
      <w:r w:rsidRPr="00C13384">
        <w:rPr>
          <w:rFonts w:ascii="Times New Roman" w:hAnsi="Times New Roman" w:cs="Times New Roman"/>
          <w:sz w:val="24"/>
          <w:szCs w:val="24"/>
        </w:rPr>
        <w:t xml:space="preserve">s had the </w:t>
      </w:r>
      <w:r w:rsidR="00DA2673">
        <w:rPr>
          <w:rFonts w:ascii="Times New Roman" w:hAnsi="Times New Roman" w:cs="Times New Roman"/>
          <w:sz w:val="24"/>
          <w:szCs w:val="24"/>
        </w:rPr>
        <w:t>following features; &gt;1</w:t>
      </w:r>
      <w:r w:rsidRPr="00C13384">
        <w:rPr>
          <w:rFonts w:ascii="Times New Roman" w:hAnsi="Times New Roman" w:cs="Times New Roman"/>
          <w:sz w:val="24"/>
          <w:szCs w:val="24"/>
        </w:rPr>
        <w:t xml:space="preserve">cm in short axis, round shape, distinct margin, </w:t>
      </w:r>
      <w:r w:rsidR="001B5EAA" w:rsidRPr="00C13384">
        <w:rPr>
          <w:rFonts w:ascii="Times New Roman" w:hAnsi="Times New Roman" w:cs="Times New Roman"/>
          <w:sz w:val="24"/>
          <w:szCs w:val="24"/>
        </w:rPr>
        <w:t>heterogeneous</w:t>
      </w:r>
      <w:r w:rsidRPr="00C13384">
        <w:rPr>
          <w:rFonts w:ascii="Times New Roman" w:hAnsi="Times New Roman" w:cs="Times New Roman"/>
          <w:sz w:val="24"/>
          <w:szCs w:val="24"/>
        </w:rPr>
        <w:t xml:space="preserve"> echogenecity, the absence of central hilar structure, or the presence of coagulation necrosis sign, they tended to sugge</w:t>
      </w:r>
      <w:r w:rsidR="00DA2673">
        <w:rPr>
          <w:rFonts w:ascii="Times New Roman" w:hAnsi="Times New Roman" w:cs="Times New Roman"/>
          <w:sz w:val="24"/>
          <w:szCs w:val="24"/>
        </w:rPr>
        <w:t>st metastatic LN</w:t>
      </w:r>
      <w:r w:rsidRPr="00C13384">
        <w:rPr>
          <w:rFonts w:ascii="Times New Roman" w:hAnsi="Times New Roman" w:cs="Times New Roman"/>
          <w:sz w:val="24"/>
          <w:szCs w:val="24"/>
        </w:rPr>
        <w:t>s</w:t>
      </w:r>
      <w:r w:rsidRPr="00C13384">
        <w:rPr>
          <w:rFonts w:ascii="Times New Roman" w:hAnsi="Times New Roman" w:cs="Times New Roman"/>
          <w:b/>
          <w:bCs/>
          <w:sz w:val="24"/>
          <w:szCs w:val="24"/>
        </w:rPr>
        <w:t>.</w:t>
      </w:r>
      <w:r w:rsidRPr="00C13384">
        <w:rPr>
          <w:rFonts w:ascii="Times New Roman" w:hAnsi="Times New Roman" w:cs="Times New Roman"/>
          <w:sz w:val="24"/>
          <w:szCs w:val="24"/>
        </w:rPr>
        <w:t xml:space="preserve"> The accuracy of predicting metastatic pr</w:t>
      </w:r>
      <w:r w:rsidR="00EA6472">
        <w:rPr>
          <w:rFonts w:ascii="Times New Roman" w:hAnsi="Times New Roman" w:cs="Times New Roman"/>
          <w:sz w:val="24"/>
          <w:szCs w:val="24"/>
        </w:rPr>
        <w:t>operty was 76.4% for size, 79.3</w:t>
      </w:r>
      <w:r w:rsidRPr="00C13384">
        <w:rPr>
          <w:rFonts w:ascii="Times New Roman" w:hAnsi="Times New Roman" w:cs="Times New Roman"/>
          <w:sz w:val="24"/>
          <w:szCs w:val="24"/>
        </w:rPr>
        <w:t>% for shape, 65.7% for margin, 89.9% for echogenecity, 63.8% for the central hilar structure, and 86.0% for the coagulation necrosis sign</w:t>
      </w:r>
      <w:r w:rsidR="00BC323D">
        <w:rPr>
          <w:rFonts w:ascii="Times New Roman" w:hAnsi="Times New Roman" w:cs="Times New Roman"/>
          <w:b/>
          <w:bCs/>
          <w:sz w:val="24"/>
          <w:szCs w:val="24"/>
        </w:rPr>
        <w:t>.</w:t>
      </w:r>
    </w:p>
    <w:p w:rsidR="004A3341" w:rsidRDefault="003D6B6F" w:rsidP="004A3341">
      <w:pPr>
        <w:autoSpaceDE w:val="0"/>
        <w:autoSpaceDN w:val="0"/>
        <w:bidi w:val="0"/>
        <w:adjustRightInd w:val="0"/>
        <w:ind w:firstLine="540"/>
        <w:jc w:val="both"/>
        <w:rPr>
          <w:rFonts w:ascii="Times New Roman" w:hAnsi="Times New Roman" w:cs="Times New Roman"/>
          <w:sz w:val="28"/>
          <w:szCs w:val="28"/>
        </w:rPr>
      </w:pPr>
      <w:r w:rsidRPr="00335F41">
        <w:rPr>
          <w:rFonts w:ascii="Times New Roman" w:hAnsi="Times New Roman" w:cs="Times New Roman"/>
          <w:sz w:val="24"/>
          <w:szCs w:val="24"/>
        </w:rPr>
        <w:t>Part of the attraction o</w:t>
      </w:r>
      <w:r w:rsidR="00262EC3">
        <w:rPr>
          <w:rFonts w:ascii="Times New Roman" w:hAnsi="Times New Roman" w:cs="Times New Roman"/>
          <w:sz w:val="24"/>
          <w:szCs w:val="24"/>
        </w:rPr>
        <w:t xml:space="preserve">f </w:t>
      </w:r>
      <w:r w:rsidR="00DA2673">
        <w:rPr>
          <w:rFonts w:ascii="Times New Roman" w:hAnsi="Times New Roman" w:cs="Times New Roman"/>
          <w:sz w:val="24"/>
          <w:szCs w:val="24"/>
        </w:rPr>
        <w:t xml:space="preserve">EBUS-TBNA </w:t>
      </w:r>
      <w:r w:rsidRPr="00335F41">
        <w:rPr>
          <w:rFonts w:ascii="Times New Roman" w:hAnsi="Times New Roman" w:cs="Times New Roman"/>
          <w:sz w:val="24"/>
          <w:szCs w:val="24"/>
        </w:rPr>
        <w:t>has been the lack of reported</w:t>
      </w:r>
      <w:r w:rsidR="00262EC3">
        <w:rPr>
          <w:rFonts w:ascii="Times New Roman" w:hAnsi="Times New Roman" w:cs="Times New Roman"/>
          <w:sz w:val="24"/>
          <w:szCs w:val="24"/>
        </w:rPr>
        <w:t xml:space="preserve"> complications. Presumably, </w:t>
      </w:r>
      <w:r w:rsidRPr="00335F41">
        <w:rPr>
          <w:rFonts w:ascii="Times New Roman" w:hAnsi="Times New Roman" w:cs="Times New Roman"/>
          <w:sz w:val="24"/>
          <w:szCs w:val="24"/>
        </w:rPr>
        <w:t>EBUS</w:t>
      </w:r>
      <w:r w:rsidR="00262EC3">
        <w:rPr>
          <w:rFonts w:ascii="Times New Roman" w:hAnsi="Times New Roman" w:cs="Times New Roman"/>
          <w:sz w:val="24"/>
          <w:szCs w:val="24"/>
        </w:rPr>
        <w:t>-TBNA</w:t>
      </w:r>
      <w:r w:rsidRPr="00335F41">
        <w:rPr>
          <w:rFonts w:ascii="Times New Roman" w:hAnsi="Times New Roman" w:cs="Times New Roman"/>
          <w:sz w:val="24"/>
          <w:szCs w:val="24"/>
        </w:rPr>
        <w:t xml:space="preserve"> is thought to have eliminated or reduce</w:t>
      </w:r>
      <w:r w:rsidR="00DA2673">
        <w:rPr>
          <w:rFonts w:ascii="Times New Roman" w:hAnsi="Times New Roman" w:cs="Times New Roman"/>
          <w:sz w:val="24"/>
          <w:szCs w:val="24"/>
        </w:rPr>
        <w:t>d</w:t>
      </w:r>
      <w:r w:rsidRPr="00335F41">
        <w:rPr>
          <w:rFonts w:ascii="Times New Roman" w:hAnsi="Times New Roman" w:cs="Times New Roman"/>
          <w:sz w:val="24"/>
          <w:szCs w:val="24"/>
        </w:rPr>
        <w:t xml:space="preserve"> the potential of complications that were rarely associated with "blind" or conventional TBNA such as aortic puncture, pneumomediastinum and chylothorax</w:t>
      </w:r>
      <w:r w:rsidR="00365460">
        <w:rPr>
          <w:rFonts w:ascii="Times New Roman" w:hAnsi="Times New Roman" w:cs="Times New Roman"/>
          <w:sz w:val="24"/>
          <w:szCs w:val="24"/>
        </w:rPr>
        <w:t>.</w:t>
      </w:r>
      <w:r w:rsidR="00CC1C71">
        <w:rPr>
          <w:rFonts w:ascii="AdvP497E2" w:hAnsi="AdvP497E2" w:cs="AdvP497E2"/>
          <w:color w:val="292526"/>
          <w:sz w:val="20"/>
          <w:szCs w:val="20"/>
        </w:rPr>
        <w:t xml:space="preserve"> </w:t>
      </w:r>
      <w:r w:rsidR="00CC1C71" w:rsidRPr="00792486">
        <w:rPr>
          <w:rFonts w:ascii="Times New Roman" w:hAnsi="Times New Roman" w:cs="Times New Roman"/>
          <w:sz w:val="24"/>
          <w:szCs w:val="24"/>
        </w:rPr>
        <w:t>All authors of the published literature have not encountered complications related to EBUS-TBNA and to date no major complications have been reported in the literature</w:t>
      </w:r>
      <w:r w:rsidR="00617C8C">
        <w:rPr>
          <w:rFonts w:ascii="Times New Roman" w:hAnsi="Times New Roman" w:cs="Times New Roman"/>
          <w:sz w:val="24"/>
          <w:szCs w:val="24"/>
          <w:vertAlign w:val="superscript"/>
        </w:rPr>
        <w:t>(8)</w:t>
      </w:r>
      <w:r w:rsidR="00CC1C71" w:rsidRPr="00792486">
        <w:rPr>
          <w:rFonts w:ascii="Times New Roman" w:hAnsi="Times New Roman" w:cs="Times New Roman"/>
          <w:sz w:val="24"/>
          <w:szCs w:val="24"/>
        </w:rPr>
        <w:t>.</w:t>
      </w:r>
      <w:r w:rsidRPr="00792486">
        <w:rPr>
          <w:rFonts w:ascii="Times New Roman" w:hAnsi="Times New Roman" w:cs="Times New Roman"/>
          <w:b/>
          <w:sz w:val="24"/>
          <w:szCs w:val="24"/>
        </w:rPr>
        <w:t xml:space="preserve"> </w:t>
      </w:r>
      <w:r w:rsidR="00DA2673" w:rsidRPr="00792486">
        <w:rPr>
          <w:rFonts w:ascii="Times New Roman" w:hAnsi="Times New Roman" w:cs="Times New Roman"/>
          <w:sz w:val="24"/>
          <w:szCs w:val="24"/>
        </w:rPr>
        <w:t>In the present study</w:t>
      </w:r>
      <w:r w:rsidR="001C5944">
        <w:rPr>
          <w:rFonts w:ascii="Times New Roman" w:hAnsi="Times New Roman" w:cs="Times New Roman"/>
          <w:sz w:val="24"/>
          <w:szCs w:val="24"/>
        </w:rPr>
        <w:t>,</w:t>
      </w:r>
      <w:r w:rsidR="00DA2673" w:rsidRPr="00792486">
        <w:rPr>
          <w:rFonts w:ascii="Times New Roman" w:hAnsi="Times New Roman" w:cs="Times New Roman"/>
          <w:sz w:val="24"/>
          <w:szCs w:val="24"/>
        </w:rPr>
        <w:t xml:space="preserve"> there were no recorded complications with CP-EBUS and </w:t>
      </w:r>
      <w:r w:rsidR="008C6C75" w:rsidRPr="00792486">
        <w:rPr>
          <w:rFonts w:ascii="Times New Roman" w:hAnsi="Times New Roman" w:cs="Times New Roman"/>
          <w:sz w:val="24"/>
          <w:szCs w:val="24"/>
        </w:rPr>
        <w:t>EBUS-TBNA</w:t>
      </w:r>
      <w:r w:rsidR="00DA2673" w:rsidRPr="00792486">
        <w:rPr>
          <w:rFonts w:ascii="Times New Roman" w:hAnsi="Times New Roman" w:cs="Times New Roman"/>
          <w:sz w:val="24"/>
          <w:szCs w:val="24"/>
        </w:rPr>
        <w:t>.</w:t>
      </w:r>
      <w:r w:rsidR="00DA2673" w:rsidRPr="00792486">
        <w:rPr>
          <w:rFonts w:ascii="Times New Roman" w:hAnsi="Times New Roman" w:cs="Times New Roman"/>
          <w:b/>
          <w:sz w:val="24"/>
          <w:szCs w:val="24"/>
        </w:rPr>
        <w:t xml:space="preserve"> </w:t>
      </w:r>
      <w:r w:rsidR="00BC323D">
        <w:rPr>
          <w:rFonts w:ascii="Times New Roman" w:hAnsi="Times New Roman" w:cs="Times New Roman"/>
          <w:bCs/>
          <w:sz w:val="24"/>
          <w:szCs w:val="24"/>
        </w:rPr>
        <w:t>Other studies</w:t>
      </w:r>
      <w:r w:rsidR="00617C8C">
        <w:rPr>
          <w:rFonts w:ascii="Times New Roman" w:hAnsi="Times New Roman" w:cs="Times New Roman"/>
          <w:bCs/>
          <w:sz w:val="24"/>
          <w:szCs w:val="24"/>
          <w:vertAlign w:val="superscript"/>
        </w:rPr>
        <w:t>(</w:t>
      </w:r>
      <w:r w:rsidR="001118B7">
        <w:rPr>
          <w:rFonts w:ascii="Times New Roman" w:hAnsi="Times New Roman" w:cs="Times New Roman"/>
          <w:bCs/>
          <w:sz w:val="24"/>
          <w:szCs w:val="24"/>
          <w:vertAlign w:val="superscript"/>
        </w:rPr>
        <w:t>3,9,</w:t>
      </w:r>
      <w:r w:rsidR="00617C8C">
        <w:rPr>
          <w:rFonts w:ascii="Times New Roman" w:hAnsi="Times New Roman" w:cs="Times New Roman"/>
          <w:bCs/>
          <w:sz w:val="24"/>
          <w:szCs w:val="24"/>
          <w:vertAlign w:val="superscript"/>
        </w:rPr>
        <w:t>14</w:t>
      </w:r>
      <w:r w:rsidR="001118B7">
        <w:rPr>
          <w:rFonts w:ascii="Times New Roman" w:hAnsi="Times New Roman" w:cs="Times New Roman"/>
          <w:bCs/>
          <w:sz w:val="24"/>
          <w:szCs w:val="24"/>
          <w:vertAlign w:val="superscript"/>
        </w:rPr>
        <w:t>,20,53)</w:t>
      </w:r>
      <w:r w:rsidR="00BC323D">
        <w:rPr>
          <w:rFonts w:ascii="Times New Roman" w:hAnsi="Times New Roman" w:cs="Times New Roman"/>
          <w:bCs/>
          <w:sz w:val="24"/>
          <w:szCs w:val="24"/>
        </w:rPr>
        <w:t xml:space="preserve"> also support</w:t>
      </w:r>
      <w:r w:rsidR="008C6C75" w:rsidRPr="00792486">
        <w:rPr>
          <w:rFonts w:ascii="Times New Roman" w:hAnsi="Times New Roman" w:cs="Times New Roman"/>
          <w:bCs/>
          <w:sz w:val="24"/>
          <w:szCs w:val="24"/>
        </w:rPr>
        <w:t xml:space="preserve"> this finding about the safety of</w:t>
      </w:r>
      <w:r w:rsidR="008C6C75" w:rsidRPr="00792486">
        <w:rPr>
          <w:rFonts w:ascii="Times New Roman" w:hAnsi="Times New Roman" w:cs="Times New Roman"/>
          <w:b/>
          <w:sz w:val="24"/>
          <w:szCs w:val="24"/>
        </w:rPr>
        <w:t xml:space="preserve"> </w:t>
      </w:r>
      <w:r w:rsidR="008C6C75" w:rsidRPr="00792486">
        <w:rPr>
          <w:rFonts w:ascii="Times New Roman" w:hAnsi="Times New Roman" w:cs="Times New Roman"/>
          <w:sz w:val="24"/>
          <w:szCs w:val="24"/>
        </w:rPr>
        <w:t>EBUS-TBNA</w:t>
      </w:r>
      <w:r w:rsidR="001118B7">
        <w:rPr>
          <w:rFonts w:ascii="Times New Roman" w:hAnsi="Times New Roman" w:cs="Times New Roman"/>
          <w:sz w:val="24"/>
          <w:szCs w:val="24"/>
        </w:rPr>
        <w:t>.</w:t>
      </w:r>
      <w:r w:rsidR="008A3A09" w:rsidRPr="00792486">
        <w:rPr>
          <w:rFonts w:ascii="Times New Roman" w:hAnsi="Times New Roman" w:cs="Times New Roman"/>
          <w:b/>
          <w:sz w:val="24"/>
          <w:szCs w:val="24"/>
        </w:rPr>
        <w:t xml:space="preserve"> </w:t>
      </w:r>
      <w:r w:rsidRPr="00792486">
        <w:rPr>
          <w:rFonts w:ascii="Times New Roman" w:hAnsi="Times New Roman" w:cs="Times New Roman"/>
          <w:sz w:val="24"/>
          <w:szCs w:val="24"/>
        </w:rPr>
        <w:t>Although EBUS</w:t>
      </w:r>
      <w:r w:rsidR="00365460">
        <w:rPr>
          <w:rFonts w:ascii="Times New Roman" w:hAnsi="Times New Roman" w:cs="Times New Roman"/>
          <w:sz w:val="24"/>
          <w:szCs w:val="24"/>
        </w:rPr>
        <w:t>-TBNA</w:t>
      </w:r>
      <w:r w:rsidRPr="00792486">
        <w:rPr>
          <w:rFonts w:ascii="Times New Roman" w:hAnsi="Times New Roman" w:cs="Times New Roman"/>
          <w:sz w:val="24"/>
          <w:szCs w:val="24"/>
        </w:rPr>
        <w:t xml:space="preserve"> is a safe method with no major complications, rare minor complications </w:t>
      </w:r>
      <w:r w:rsidR="00365460">
        <w:rPr>
          <w:rFonts w:ascii="Times New Roman" w:hAnsi="Times New Roman" w:cs="Times New Roman"/>
          <w:sz w:val="24"/>
          <w:szCs w:val="24"/>
        </w:rPr>
        <w:t>were recorded after the procedure</w:t>
      </w:r>
      <w:r w:rsidR="008C6C75" w:rsidRPr="00792486">
        <w:rPr>
          <w:rFonts w:ascii="Times New Roman" w:hAnsi="Times New Roman" w:cs="Times New Roman"/>
          <w:sz w:val="24"/>
          <w:szCs w:val="24"/>
        </w:rPr>
        <w:t xml:space="preserve"> as a case report </w:t>
      </w:r>
      <w:r w:rsidRPr="00792486">
        <w:rPr>
          <w:rFonts w:ascii="Times New Roman" w:hAnsi="Times New Roman" w:cs="Times New Roman"/>
          <w:sz w:val="24"/>
          <w:szCs w:val="24"/>
        </w:rPr>
        <w:t>of endobronchial polyp developed</w:t>
      </w:r>
      <w:r w:rsidR="008C6C75" w:rsidRPr="00792486">
        <w:rPr>
          <w:rFonts w:ascii="Times New Roman" w:hAnsi="Times New Roman" w:cs="Times New Roman"/>
          <w:sz w:val="24"/>
          <w:szCs w:val="24"/>
        </w:rPr>
        <w:t xml:space="preserve"> in a patient </w:t>
      </w:r>
      <w:r w:rsidRPr="00792486">
        <w:rPr>
          <w:rFonts w:ascii="Times New Roman" w:hAnsi="Times New Roman" w:cs="Times New Roman"/>
          <w:sz w:val="24"/>
          <w:szCs w:val="24"/>
        </w:rPr>
        <w:t>with tuberculou</w:t>
      </w:r>
      <w:r w:rsidR="008C6C75" w:rsidRPr="00792486">
        <w:rPr>
          <w:rFonts w:ascii="Times New Roman" w:hAnsi="Times New Roman" w:cs="Times New Roman"/>
          <w:sz w:val="24"/>
          <w:szCs w:val="24"/>
        </w:rPr>
        <w:t>s lymphadenitis</w:t>
      </w:r>
      <w:r w:rsidR="001118B7">
        <w:rPr>
          <w:rFonts w:ascii="Times New Roman" w:hAnsi="Times New Roman" w:cs="Times New Roman"/>
          <w:sz w:val="24"/>
          <w:szCs w:val="24"/>
          <w:vertAlign w:val="superscript"/>
        </w:rPr>
        <w:t>(54)</w:t>
      </w:r>
      <w:r w:rsidR="001118B7">
        <w:rPr>
          <w:rFonts w:ascii="Times New Roman" w:hAnsi="Times New Roman" w:cs="Times New Roman"/>
          <w:sz w:val="24"/>
          <w:szCs w:val="24"/>
        </w:rPr>
        <w:t>.</w:t>
      </w:r>
      <w:r w:rsidR="00365460">
        <w:rPr>
          <w:rFonts w:ascii="Times New Roman" w:hAnsi="Times New Roman" w:cs="Times New Roman"/>
          <w:b/>
          <w:sz w:val="24"/>
          <w:szCs w:val="24"/>
        </w:rPr>
        <w:t xml:space="preserve"> </w:t>
      </w:r>
      <w:r w:rsidRPr="00792486">
        <w:rPr>
          <w:rFonts w:ascii="Times New Roman" w:hAnsi="Times New Roman" w:cs="Times New Roman"/>
          <w:sz w:val="24"/>
          <w:szCs w:val="24"/>
        </w:rPr>
        <w:t>In other studies</w:t>
      </w:r>
      <w:r w:rsidR="001118B7">
        <w:rPr>
          <w:rFonts w:ascii="Times New Roman" w:hAnsi="Times New Roman" w:cs="Times New Roman"/>
          <w:sz w:val="24"/>
          <w:szCs w:val="24"/>
          <w:vertAlign w:val="superscript"/>
        </w:rPr>
        <w:t>(55,56,57)</w:t>
      </w:r>
      <w:r w:rsidRPr="00792486">
        <w:rPr>
          <w:rFonts w:ascii="Times New Roman" w:hAnsi="Times New Roman" w:cs="Times New Roman"/>
          <w:b/>
          <w:sz w:val="24"/>
          <w:szCs w:val="24"/>
        </w:rPr>
        <w:t xml:space="preserve"> </w:t>
      </w:r>
      <w:r w:rsidRPr="00EA6472">
        <w:rPr>
          <w:rFonts w:ascii="Times New Roman" w:hAnsi="Times New Roman" w:cs="Times New Roman"/>
          <w:bCs/>
          <w:sz w:val="24"/>
          <w:szCs w:val="24"/>
        </w:rPr>
        <w:t>,</w:t>
      </w:r>
      <w:r w:rsidR="00FB1B79">
        <w:rPr>
          <w:rFonts w:ascii="Times New Roman" w:hAnsi="Times New Roman" w:cs="Times New Roman"/>
          <w:sz w:val="24"/>
          <w:szCs w:val="24"/>
        </w:rPr>
        <w:t xml:space="preserve"> </w:t>
      </w:r>
      <w:r w:rsidRPr="00792486">
        <w:rPr>
          <w:rFonts w:ascii="Times New Roman" w:hAnsi="Times New Roman" w:cs="Times New Roman"/>
          <w:sz w:val="24"/>
          <w:szCs w:val="24"/>
        </w:rPr>
        <w:t>there were recorded infective</w:t>
      </w:r>
      <w:r w:rsidR="008C6C75" w:rsidRPr="00792486">
        <w:rPr>
          <w:rFonts w:ascii="Times New Roman" w:hAnsi="Times New Roman" w:cs="Times New Roman"/>
          <w:sz w:val="24"/>
          <w:szCs w:val="24"/>
        </w:rPr>
        <w:t xml:space="preserve"> complications from EBUS-TBNA as</w:t>
      </w:r>
      <w:r w:rsidRPr="00792486">
        <w:rPr>
          <w:rFonts w:ascii="Times New Roman" w:hAnsi="Times New Roman" w:cs="Times New Roman"/>
          <w:sz w:val="24"/>
          <w:szCs w:val="24"/>
        </w:rPr>
        <w:t xml:space="preserve"> pericardial effusion</w:t>
      </w:r>
      <w:r w:rsidR="008C6C75" w:rsidRPr="00792486">
        <w:rPr>
          <w:rFonts w:ascii="Times New Roman" w:hAnsi="Times New Roman" w:cs="Times New Roman"/>
          <w:sz w:val="24"/>
          <w:szCs w:val="24"/>
        </w:rPr>
        <w:t xml:space="preserve">, </w:t>
      </w:r>
      <w:r w:rsidRPr="00792486">
        <w:rPr>
          <w:rFonts w:ascii="Times New Roman" w:hAnsi="Times New Roman" w:cs="Times New Roman"/>
          <w:sz w:val="24"/>
          <w:szCs w:val="24"/>
        </w:rPr>
        <w:t xml:space="preserve">lung abscess </w:t>
      </w:r>
      <w:r w:rsidR="008C6C75" w:rsidRPr="00792486">
        <w:rPr>
          <w:rFonts w:ascii="Times New Roman" w:hAnsi="Times New Roman" w:cs="Times New Roman"/>
          <w:sz w:val="24"/>
          <w:szCs w:val="24"/>
        </w:rPr>
        <w:t>and mediastinal abscess. However, no</w:t>
      </w:r>
      <w:r w:rsidRPr="00792486">
        <w:rPr>
          <w:rFonts w:ascii="Times New Roman" w:hAnsi="Times New Roman" w:cs="Times New Roman"/>
          <w:sz w:val="24"/>
          <w:szCs w:val="24"/>
        </w:rPr>
        <w:t xml:space="preserve"> complication required surgical intervention or a prolonged hospitalization</w:t>
      </w:r>
      <w:r w:rsidR="00371EB5">
        <w:rPr>
          <w:rFonts w:ascii="Times New Roman" w:hAnsi="Times New Roman" w:cs="Times New Roman"/>
          <w:sz w:val="24"/>
          <w:szCs w:val="24"/>
        </w:rPr>
        <w:t>.</w:t>
      </w:r>
      <w:r w:rsidR="004A3341">
        <w:rPr>
          <w:rFonts w:ascii="Times New Roman" w:hAnsi="Times New Roman" w:cs="Times New Roman"/>
          <w:sz w:val="24"/>
          <w:szCs w:val="24"/>
        </w:rPr>
        <w:t xml:space="preserve"> </w:t>
      </w:r>
    </w:p>
    <w:p w:rsidR="00026300" w:rsidRDefault="00140E6E" w:rsidP="00026300">
      <w:pPr>
        <w:autoSpaceDE w:val="0"/>
        <w:autoSpaceDN w:val="0"/>
        <w:bidi w:val="0"/>
        <w:adjustRightInd w:val="0"/>
        <w:ind w:firstLine="540"/>
        <w:jc w:val="both"/>
        <w:rPr>
          <w:rFonts w:ascii="Times New Roman" w:hAnsi="Times New Roman" w:cs="Times New Roman"/>
          <w:sz w:val="28"/>
          <w:szCs w:val="28"/>
        </w:rPr>
      </w:pPr>
      <w:r w:rsidRPr="003146E6">
        <w:rPr>
          <w:rFonts w:ascii="Times New Roman" w:hAnsi="Times New Roman" w:cs="Times New Roman"/>
          <w:sz w:val="24"/>
          <w:szCs w:val="24"/>
        </w:rPr>
        <w:t>From</w:t>
      </w:r>
      <w:r w:rsidRPr="003146E6">
        <w:rPr>
          <w:rFonts w:ascii="Times New Roman" w:hAnsi="Times New Roman" w:cs="Times New Roman"/>
          <w:b/>
          <w:bCs/>
          <w:sz w:val="24"/>
          <w:szCs w:val="24"/>
        </w:rPr>
        <w:t xml:space="preserve"> </w:t>
      </w:r>
      <w:r w:rsidR="00B04F11" w:rsidRPr="003146E6">
        <w:rPr>
          <w:rFonts w:ascii="Times New Roman" w:hAnsi="Times New Roman" w:cs="Times New Roman"/>
          <w:sz w:val="24"/>
          <w:szCs w:val="24"/>
        </w:rPr>
        <w:t xml:space="preserve">this study it can be concluded that </w:t>
      </w:r>
      <w:r w:rsidR="007B6A5E">
        <w:rPr>
          <w:rFonts w:ascii="Times New Roman" w:hAnsi="Times New Roman" w:cs="Times New Roman"/>
          <w:sz w:val="24"/>
          <w:szCs w:val="24"/>
        </w:rPr>
        <w:t>CP-</w:t>
      </w:r>
      <w:r w:rsidR="00B04F11" w:rsidRPr="003146E6">
        <w:rPr>
          <w:rFonts w:ascii="Times New Roman" w:hAnsi="Times New Roman" w:cs="Times New Roman"/>
          <w:sz w:val="24"/>
          <w:szCs w:val="24"/>
        </w:rPr>
        <w:t>EBUS-</w:t>
      </w:r>
      <w:r w:rsidR="00C46A6B" w:rsidRPr="003146E6">
        <w:rPr>
          <w:rFonts w:ascii="Times New Roman" w:hAnsi="Times New Roman" w:cs="Times New Roman"/>
          <w:sz w:val="24"/>
          <w:szCs w:val="24"/>
        </w:rPr>
        <w:t>TBNA is a well toler</w:t>
      </w:r>
      <w:r w:rsidR="00B04F11" w:rsidRPr="003146E6">
        <w:rPr>
          <w:rFonts w:ascii="Times New Roman" w:hAnsi="Times New Roman" w:cs="Times New Roman"/>
          <w:sz w:val="24"/>
          <w:szCs w:val="24"/>
        </w:rPr>
        <w:t>ated, safe</w:t>
      </w:r>
      <w:r w:rsidR="007B6A5E">
        <w:rPr>
          <w:rFonts w:ascii="Times New Roman" w:hAnsi="Times New Roman" w:cs="Times New Roman"/>
          <w:sz w:val="24"/>
          <w:szCs w:val="24"/>
        </w:rPr>
        <w:t>, highly accurate and cost effective</w:t>
      </w:r>
      <w:r w:rsidR="007B6A5E" w:rsidRPr="003146E6">
        <w:rPr>
          <w:rFonts w:ascii="Times New Roman" w:hAnsi="Times New Roman" w:cs="Times New Roman"/>
          <w:sz w:val="24"/>
          <w:szCs w:val="24"/>
        </w:rPr>
        <w:t xml:space="preserve"> </w:t>
      </w:r>
      <w:r w:rsidR="007B6A5E">
        <w:rPr>
          <w:rFonts w:ascii="Times New Roman" w:hAnsi="Times New Roman" w:cs="Times New Roman"/>
          <w:sz w:val="24"/>
          <w:szCs w:val="24"/>
        </w:rPr>
        <w:t xml:space="preserve">procedure. It </w:t>
      </w:r>
      <w:r w:rsidR="00B04F11" w:rsidRPr="003146E6">
        <w:rPr>
          <w:rFonts w:ascii="Times New Roman" w:hAnsi="Times New Roman" w:cs="Times New Roman"/>
          <w:sz w:val="24"/>
          <w:szCs w:val="24"/>
        </w:rPr>
        <w:t>has</w:t>
      </w:r>
      <w:r w:rsidR="00C46A6B" w:rsidRPr="003146E6">
        <w:rPr>
          <w:rFonts w:ascii="Times New Roman" w:hAnsi="Times New Roman" w:cs="Times New Roman"/>
          <w:sz w:val="24"/>
          <w:szCs w:val="24"/>
        </w:rPr>
        <w:t xml:space="preserve"> high </w:t>
      </w:r>
      <w:r w:rsidR="00B04F11" w:rsidRPr="003146E6">
        <w:rPr>
          <w:rFonts w:ascii="Times New Roman" w:hAnsi="Times New Roman" w:cs="Times New Roman"/>
          <w:sz w:val="24"/>
          <w:szCs w:val="24"/>
        </w:rPr>
        <w:t>diagnostic yield and accuracy for diagnosis of both malignant and benign lung lesions</w:t>
      </w:r>
      <w:r w:rsidR="00C8716F" w:rsidRPr="003146E6">
        <w:rPr>
          <w:rFonts w:ascii="Times New Roman" w:hAnsi="Times New Roman" w:cs="Times New Roman"/>
          <w:sz w:val="24"/>
          <w:szCs w:val="24"/>
        </w:rPr>
        <w:t xml:space="preserve"> and for mediastinal staging in patients with lung cancer. It allows real-time direct visualization of the area of intere</w:t>
      </w:r>
      <w:r w:rsidR="001C5944">
        <w:rPr>
          <w:rFonts w:ascii="Times New Roman" w:hAnsi="Times New Roman" w:cs="Times New Roman"/>
          <w:sz w:val="24"/>
          <w:szCs w:val="24"/>
        </w:rPr>
        <w:t xml:space="preserve">st while performing the biopsy and </w:t>
      </w:r>
      <w:r w:rsidR="00C8716F" w:rsidRPr="003146E6">
        <w:rPr>
          <w:rFonts w:ascii="Times New Roman" w:hAnsi="Times New Roman" w:cs="Times New Roman"/>
          <w:sz w:val="24"/>
          <w:szCs w:val="24"/>
        </w:rPr>
        <w:t>can access m</w:t>
      </w:r>
      <w:r w:rsidR="003146E6">
        <w:rPr>
          <w:rFonts w:ascii="Times New Roman" w:hAnsi="Times New Roman" w:cs="Times New Roman"/>
          <w:sz w:val="24"/>
          <w:szCs w:val="24"/>
        </w:rPr>
        <w:t>ore sites and smaller LN</w:t>
      </w:r>
      <w:r w:rsidR="001C5944">
        <w:rPr>
          <w:rFonts w:ascii="Times New Roman" w:hAnsi="Times New Roman" w:cs="Times New Roman"/>
          <w:sz w:val="24"/>
          <w:szCs w:val="24"/>
        </w:rPr>
        <w:t>s</w:t>
      </w:r>
      <w:r w:rsidR="00C8716F" w:rsidRPr="003146E6">
        <w:rPr>
          <w:rFonts w:ascii="Times New Roman" w:hAnsi="Times New Roman" w:cs="Times New Roman"/>
          <w:sz w:val="24"/>
          <w:szCs w:val="24"/>
        </w:rPr>
        <w:t>.</w:t>
      </w:r>
      <w:r w:rsidR="00401084" w:rsidRPr="003146E6">
        <w:rPr>
          <w:rFonts w:ascii="Times New Roman" w:hAnsi="Times New Roman" w:cs="Times New Roman"/>
          <w:sz w:val="24"/>
          <w:szCs w:val="24"/>
        </w:rPr>
        <w:t xml:space="preserve"> </w:t>
      </w:r>
      <w:r w:rsidR="001C5944">
        <w:rPr>
          <w:rFonts w:ascii="Times New Roman" w:hAnsi="Times New Roman" w:cs="Times New Roman"/>
          <w:sz w:val="24"/>
          <w:szCs w:val="24"/>
        </w:rPr>
        <w:t xml:space="preserve">Use of </w:t>
      </w:r>
      <w:r w:rsidR="00401084" w:rsidRPr="003146E6">
        <w:rPr>
          <w:rFonts w:ascii="Times New Roman" w:hAnsi="Times New Roman" w:cs="Times New Roman"/>
          <w:sz w:val="24"/>
          <w:szCs w:val="24"/>
        </w:rPr>
        <w:t>ROSE</w:t>
      </w:r>
      <w:r w:rsidR="00C46A6B" w:rsidRPr="003146E6">
        <w:rPr>
          <w:rFonts w:ascii="Times New Roman" w:hAnsi="Times New Roman" w:cs="Times New Roman"/>
          <w:sz w:val="24"/>
          <w:szCs w:val="24"/>
        </w:rPr>
        <w:t xml:space="preserve"> </w:t>
      </w:r>
      <w:r w:rsidR="001C5944">
        <w:rPr>
          <w:rFonts w:ascii="Times New Roman" w:hAnsi="Times New Roman" w:cs="Times New Roman"/>
          <w:sz w:val="24"/>
          <w:szCs w:val="24"/>
        </w:rPr>
        <w:t xml:space="preserve">with </w:t>
      </w:r>
      <w:r w:rsidR="001C5944" w:rsidRPr="003146E6">
        <w:rPr>
          <w:rFonts w:ascii="Times New Roman" w:hAnsi="Times New Roman" w:cs="Times New Roman"/>
          <w:sz w:val="24"/>
          <w:szCs w:val="24"/>
        </w:rPr>
        <w:t xml:space="preserve">EBUS-TBNA </w:t>
      </w:r>
      <w:r w:rsidR="00C46A6B" w:rsidRPr="003146E6">
        <w:rPr>
          <w:rFonts w:ascii="Times New Roman" w:hAnsi="Times New Roman" w:cs="Times New Roman"/>
          <w:sz w:val="24"/>
          <w:szCs w:val="24"/>
        </w:rPr>
        <w:t>improve</w:t>
      </w:r>
      <w:r w:rsidR="00401084" w:rsidRPr="003146E6">
        <w:rPr>
          <w:rFonts w:ascii="Times New Roman" w:hAnsi="Times New Roman" w:cs="Times New Roman"/>
          <w:sz w:val="24"/>
          <w:szCs w:val="24"/>
        </w:rPr>
        <w:t>s</w:t>
      </w:r>
      <w:r w:rsidR="00C46A6B" w:rsidRPr="003146E6">
        <w:rPr>
          <w:rFonts w:ascii="Times New Roman" w:hAnsi="Times New Roman" w:cs="Times New Roman"/>
          <w:sz w:val="24"/>
          <w:szCs w:val="24"/>
        </w:rPr>
        <w:t xml:space="preserve"> the diagnostic yield and the false negative rate</w:t>
      </w:r>
      <w:r w:rsidR="00401084" w:rsidRPr="003146E6">
        <w:rPr>
          <w:rFonts w:ascii="Times New Roman" w:hAnsi="Times New Roman" w:cs="Times New Roman"/>
          <w:sz w:val="24"/>
          <w:szCs w:val="24"/>
        </w:rPr>
        <w:t xml:space="preserve">. </w:t>
      </w:r>
      <w:r w:rsidR="00371EB5" w:rsidRPr="003146E6">
        <w:rPr>
          <w:rFonts w:ascii="Times New Roman" w:hAnsi="Times New Roman" w:cs="Times New Roman"/>
          <w:sz w:val="24"/>
          <w:szCs w:val="24"/>
        </w:rPr>
        <w:t>By incorporating findings of certain benign</w:t>
      </w:r>
      <w:r w:rsidR="00371EB5" w:rsidRPr="003146E6">
        <w:rPr>
          <w:rFonts w:ascii="Times New Roman" w:hAnsi="Times New Roman" w:cs="Times New Roman"/>
          <w:sz w:val="24"/>
          <w:szCs w:val="24"/>
          <w:vertAlign w:val="superscript"/>
        </w:rPr>
        <w:t xml:space="preserve"> </w:t>
      </w:r>
      <w:r w:rsidR="00371EB5" w:rsidRPr="003146E6">
        <w:rPr>
          <w:rFonts w:ascii="Times New Roman" w:hAnsi="Times New Roman" w:cs="Times New Roman"/>
          <w:sz w:val="24"/>
          <w:szCs w:val="24"/>
        </w:rPr>
        <w:t>features</w:t>
      </w:r>
      <w:r w:rsidR="00FE7679">
        <w:rPr>
          <w:rFonts w:ascii="Times New Roman" w:hAnsi="Times New Roman" w:cs="Times New Roman"/>
          <w:sz w:val="24"/>
          <w:szCs w:val="24"/>
        </w:rPr>
        <w:t xml:space="preserve"> of LNs </w:t>
      </w:r>
      <w:r w:rsidR="00FE7679" w:rsidRPr="003146E6">
        <w:rPr>
          <w:rFonts w:ascii="Times New Roman" w:hAnsi="Times New Roman" w:cs="Times New Roman"/>
          <w:sz w:val="24"/>
          <w:szCs w:val="24"/>
        </w:rPr>
        <w:t>(</w:t>
      </w:r>
      <w:r w:rsidR="00FE7679">
        <w:rPr>
          <w:rFonts w:ascii="Times New Roman" w:hAnsi="Times New Roman" w:cs="Times New Roman"/>
          <w:sz w:val="24"/>
          <w:szCs w:val="24"/>
        </w:rPr>
        <w:t xml:space="preserve">as </w:t>
      </w:r>
      <w:r w:rsidR="00FE7679" w:rsidRPr="003146E6">
        <w:rPr>
          <w:rFonts w:ascii="Times New Roman" w:hAnsi="Times New Roman" w:cs="Times New Roman"/>
          <w:sz w:val="24"/>
          <w:szCs w:val="24"/>
        </w:rPr>
        <w:t>septations)</w:t>
      </w:r>
      <w:r w:rsidR="00FE7679">
        <w:rPr>
          <w:rFonts w:ascii="Times New Roman" w:hAnsi="Times New Roman" w:cs="Times New Roman"/>
          <w:sz w:val="24"/>
          <w:szCs w:val="24"/>
        </w:rPr>
        <w:t xml:space="preserve"> during EBUS</w:t>
      </w:r>
      <w:r w:rsidR="00371EB5" w:rsidRPr="003146E6">
        <w:rPr>
          <w:rFonts w:ascii="Times New Roman" w:hAnsi="Times New Roman" w:cs="Times New Roman"/>
          <w:sz w:val="24"/>
          <w:szCs w:val="24"/>
        </w:rPr>
        <w:t>, more invasive follow-up biopsies may be deferred</w:t>
      </w:r>
      <w:r w:rsidR="00371EB5" w:rsidRPr="003146E6">
        <w:rPr>
          <w:rFonts w:ascii="Times New Roman" w:hAnsi="Times New Roman" w:cs="Times New Roman"/>
          <w:sz w:val="24"/>
          <w:szCs w:val="24"/>
          <w:vertAlign w:val="superscript"/>
        </w:rPr>
        <w:t xml:space="preserve"> </w:t>
      </w:r>
      <w:r w:rsidR="003146E6">
        <w:rPr>
          <w:rFonts w:ascii="Times New Roman" w:hAnsi="Times New Roman" w:cs="Times New Roman"/>
          <w:sz w:val="24"/>
          <w:szCs w:val="24"/>
        </w:rPr>
        <w:t>thus sparing</w:t>
      </w:r>
      <w:r w:rsidR="00371EB5" w:rsidRPr="003146E6">
        <w:rPr>
          <w:rFonts w:ascii="Times New Roman" w:hAnsi="Times New Roman" w:cs="Times New Roman"/>
          <w:sz w:val="24"/>
          <w:szCs w:val="24"/>
        </w:rPr>
        <w:t xml:space="preserve"> patients potential surgical complications.</w:t>
      </w:r>
      <w:r w:rsidR="00371EB5" w:rsidRPr="003146E6">
        <w:rPr>
          <w:rFonts w:ascii="Times New Roman" w:hAnsi="Times New Roman" w:cs="Times New Roman"/>
          <w:sz w:val="24"/>
          <w:szCs w:val="24"/>
          <w:vertAlign w:val="superscript"/>
        </w:rPr>
        <w:t xml:space="preserve"> </w:t>
      </w:r>
      <w:r w:rsidR="00401084" w:rsidRPr="003146E6">
        <w:rPr>
          <w:rFonts w:ascii="Times New Roman" w:hAnsi="Times New Roman" w:cs="Times New Roman"/>
          <w:sz w:val="24"/>
          <w:szCs w:val="24"/>
        </w:rPr>
        <w:t>So, EBUS-TBNA represents a fine alternative</w:t>
      </w:r>
      <w:r w:rsidR="00401084" w:rsidRPr="003146E6">
        <w:rPr>
          <w:rFonts w:ascii="Times New Roman" w:hAnsi="Times New Roman" w:cs="Times New Roman"/>
          <w:sz w:val="24"/>
          <w:szCs w:val="24"/>
          <w:vertAlign w:val="superscript"/>
        </w:rPr>
        <w:t xml:space="preserve"> </w:t>
      </w:r>
      <w:r w:rsidR="00401084" w:rsidRPr="003146E6">
        <w:rPr>
          <w:rFonts w:ascii="Times New Roman" w:hAnsi="Times New Roman" w:cs="Times New Roman"/>
          <w:sz w:val="24"/>
          <w:szCs w:val="24"/>
        </w:rPr>
        <w:t>to more invasive diagnostic procedures when conventional methods</w:t>
      </w:r>
      <w:r w:rsidR="00401084" w:rsidRPr="003146E6">
        <w:rPr>
          <w:rFonts w:ascii="Times New Roman" w:hAnsi="Times New Roman" w:cs="Times New Roman"/>
          <w:sz w:val="24"/>
          <w:szCs w:val="24"/>
          <w:vertAlign w:val="superscript"/>
        </w:rPr>
        <w:t xml:space="preserve"> </w:t>
      </w:r>
      <w:r w:rsidR="00401084" w:rsidRPr="003146E6">
        <w:rPr>
          <w:rFonts w:ascii="Times New Roman" w:hAnsi="Times New Roman" w:cs="Times New Roman"/>
          <w:sz w:val="24"/>
          <w:szCs w:val="24"/>
        </w:rPr>
        <w:t xml:space="preserve">fail to give the </w:t>
      </w:r>
      <w:r w:rsidR="00401084" w:rsidRPr="003146E6">
        <w:rPr>
          <w:rFonts w:ascii="Times New Roman" w:hAnsi="Times New Roman" w:cs="Times New Roman"/>
          <w:sz w:val="24"/>
          <w:szCs w:val="24"/>
        </w:rPr>
        <w:lastRenderedPageBreak/>
        <w:t>diagnosis in radiologically suspicious lesions as this minimally invasive diagnostic</w:t>
      </w:r>
      <w:r w:rsidR="00401084" w:rsidRPr="003146E6">
        <w:rPr>
          <w:rFonts w:ascii="Times New Roman" w:hAnsi="Times New Roman" w:cs="Times New Roman"/>
          <w:sz w:val="24"/>
          <w:szCs w:val="24"/>
          <w:vertAlign w:val="superscript"/>
        </w:rPr>
        <w:t xml:space="preserve"> </w:t>
      </w:r>
      <w:r w:rsidR="00401084" w:rsidRPr="003146E6">
        <w:rPr>
          <w:rFonts w:ascii="Times New Roman" w:hAnsi="Times New Roman" w:cs="Times New Roman"/>
          <w:sz w:val="24"/>
          <w:szCs w:val="24"/>
        </w:rPr>
        <w:t>modality can provide a final diagnosis without exposing the patient</w:t>
      </w:r>
      <w:r w:rsidR="00401084" w:rsidRPr="003146E6">
        <w:rPr>
          <w:rFonts w:ascii="Times New Roman" w:hAnsi="Times New Roman" w:cs="Times New Roman"/>
          <w:sz w:val="24"/>
          <w:szCs w:val="24"/>
          <w:vertAlign w:val="superscript"/>
        </w:rPr>
        <w:t xml:space="preserve"> </w:t>
      </w:r>
      <w:r w:rsidR="00401084" w:rsidRPr="003146E6">
        <w:rPr>
          <w:rFonts w:ascii="Times New Roman" w:hAnsi="Times New Roman" w:cs="Times New Roman"/>
          <w:sz w:val="24"/>
          <w:szCs w:val="24"/>
        </w:rPr>
        <w:t>to the risk of c</w:t>
      </w:r>
      <w:r w:rsidR="003146E6" w:rsidRPr="003146E6">
        <w:rPr>
          <w:rFonts w:ascii="Times New Roman" w:hAnsi="Times New Roman" w:cs="Times New Roman"/>
          <w:sz w:val="24"/>
          <w:szCs w:val="24"/>
        </w:rPr>
        <w:t>omplications from these invasive procedures.</w:t>
      </w:r>
    </w:p>
    <w:p w:rsidR="00E7211E" w:rsidRPr="00026300" w:rsidRDefault="00E7211E" w:rsidP="00026300">
      <w:pPr>
        <w:autoSpaceDE w:val="0"/>
        <w:autoSpaceDN w:val="0"/>
        <w:bidi w:val="0"/>
        <w:adjustRightInd w:val="0"/>
        <w:jc w:val="both"/>
        <w:rPr>
          <w:rFonts w:ascii="Times New Roman" w:hAnsi="Times New Roman" w:cs="Times New Roman"/>
          <w:sz w:val="21"/>
          <w:szCs w:val="21"/>
        </w:rPr>
      </w:pPr>
      <w:r w:rsidRPr="004A3341">
        <w:rPr>
          <w:rFonts w:ascii="Times New Roman" w:hAnsi="Times New Roman" w:cs="Times New Roman"/>
          <w:b/>
          <w:bCs/>
          <w:sz w:val="28"/>
          <w:szCs w:val="28"/>
        </w:rPr>
        <w:t>REFERENCES</w:t>
      </w:r>
    </w:p>
    <w:p w:rsidR="00F25918" w:rsidRPr="00026300" w:rsidRDefault="00CA6093" w:rsidP="004A3341">
      <w:pPr>
        <w:numPr>
          <w:ilvl w:val="0"/>
          <w:numId w:val="24"/>
        </w:numPr>
        <w:autoSpaceDE w:val="0"/>
        <w:autoSpaceDN w:val="0"/>
        <w:bidi w:val="0"/>
        <w:adjustRightInd w:val="0"/>
        <w:spacing w:after="0" w:line="240" w:lineRule="auto"/>
        <w:jc w:val="both"/>
        <w:rPr>
          <w:rFonts w:ascii="Times New Roman" w:hAnsi="Times New Roman" w:cs="Times New Roman"/>
          <w:sz w:val="21"/>
          <w:szCs w:val="21"/>
        </w:rPr>
      </w:pPr>
      <w:r w:rsidRPr="00026300">
        <w:rPr>
          <w:rStyle w:val="Strong"/>
          <w:rFonts w:ascii="Times New Roman" w:hAnsi="Times New Roman"/>
          <w:sz w:val="21"/>
          <w:szCs w:val="21"/>
        </w:rPr>
        <w:t>Gomez M and Silvestri G</w:t>
      </w:r>
      <w:r w:rsidR="00F25918" w:rsidRPr="00026300">
        <w:rPr>
          <w:rStyle w:val="Strong"/>
          <w:rFonts w:ascii="Times New Roman" w:hAnsi="Times New Roman"/>
          <w:sz w:val="21"/>
          <w:szCs w:val="21"/>
        </w:rPr>
        <w:t>A (2009).</w:t>
      </w:r>
      <w:r w:rsidR="00F25918" w:rsidRPr="00026300">
        <w:rPr>
          <w:rFonts w:ascii="Times New Roman" w:hAnsi="Times New Roman" w:cs="Times New Roman"/>
          <w:sz w:val="21"/>
          <w:szCs w:val="21"/>
        </w:rPr>
        <w:t xml:space="preserve"> Endobronchial </w:t>
      </w:r>
      <w:r w:rsidR="003146E6" w:rsidRPr="00026300">
        <w:rPr>
          <w:rFonts w:ascii="Times New Roman" w:hAnsi="Times New Roman" w:cs="Times New Roman"/>
          <w:sz w:val="21"/>
          <w:szCs w:val="21"/>
        </w:rPr>
        <w:t>ultrasound for the diagnosis and staging of lung cancer</w:t>
      </w:r>
      <w:r w:rsidR="00F25918" w:rsidRPr="00026300">
        <w:rPr>
          <w:rFonts w:ascii="Times New Roman" w:hAnsi="Times New Roman" w:cs="Times New Roman"/>
          <w:sz w:val="21"/>
          <w:szCs w:val="21"/>
        </w:rPr>
        <w:t>.</w:t>
      </w:r>
      <w:r w:rsidR="00F25918" w:rsidRPr="00026300">
        <w:rPr>
          <w:rStyle w:val="Emphasis"/>
          <w:rFonts w:ascii="Times New Roman" w:hAnsi="Times New Roman" w:cs="Times New Roman"/>
          <w:sz w:val="21"/>
          <w:szCs w:val="21"/>
        </w:rPr>
        <w:t xml:space="preserve"> </w:t>
      </w:r>
      <w:r w:rsidR="00F25918" w:rsidRPr="00026300">
        <w:rPr>
          <w:rStyle w:val="Emphasis"/>
          <w:rFonts w:ascii="Times New Roman" w:hAnsi="Times New Roman" w:cs="Times New Roman"/>
          <w:i w:val="0"/>
          <w:iCs w:val="0"/>
          <w:sz w:val="21"/>
          <w:szCs w:val="21"/>
        </w:rPr>
        <w:t>The Proceedings of the American Thoracic Society</w:t>
      </w:r>
      <w:r w:rsidR="00F25918" w:rsidRPr="00026300">
        <w:rPr>
          <w:rFonts w:ascii="Times New Roman" w:hAnsi="Times New Roman" w:cs="Times New Roman"/>
          <w:sz w:val="21"/>
          <w:szCs w:val="21"/>
        </w:rPr>
        <w:t>; 6:180-186.</w:t>
      </w:r>
    </w:p>
    <w:p w:rsidR="002F6B4C" w:rsidRPr="00026300" w:rsidRDefault="002F6B4C" w:rsidP="004A3341">
      <w:pPr>
        <w:pStyle w:val="ListParagraph"/>
        <w:numPr>
          <w:ilvl w:val="0"/>
          <w:numId w:val="24"/>
        </w:numPr>
        <w:jc w:val="both"/>
        <w:rPr>
          <w:b/>
          <w:bCs/>
          <w:sz w:val="21"/>
          <w:szCs w:val="21"/>
        </w:rPr>
      </w:pPr>
      <w:r w:rsidRPr="00026300">
        <w:rPr>
          <w:b/>
          <w:bCs/>
          <w:sz w:val="21"/>
          <w:szCs w:val="21"/>
        </w:rPr>
        <w:t>Currie GP, Kennedy AM and Denison AR (2009).</w:t>
      </w:r>
      <w:r w:rsidRPr="00026300">
        <w:rPr>
          <w:sz w:val="21"/>
          <w:szCs w:val="21"/>
        </w:rPr>
        <w:t xml:space="preserve"> Tools used in the diagnosis and staging of lung cancer: what's old and what's new? QJM; 102: 443-448.</w:t>
      </w:r>
    </w:p>
    <w:p w:rsidR="003352DE" w:rsidRPr="00026300" w:rsidRDefault="003352DE" w:rsidP="004A3341">
      <w:pPr>
        <w:pStyle w:val="ListParagraph"/>
        <w:numPr>
          <w:ilvl w:val="0"/>
          <w:numId w:val="24"/>
        </w:numPr>
        <w:jc w:val="both"/>
        <w:rPr>
          <w:sz w:val="21"/>
          <w:szCs w:val="21"/>
        </w:rPr>
      </w:pPr>
      <w:r w:rsidRPr="00026300">
        <w:rPr>
          <w:b/>
          <w:bCs/>
          <w:sz w:val="21"/>
          <w:szCs w:val="21"/>
        </w:rPr>
        <w:t>Szlubowski A, Kuzdzal J, Kolodziej M, et al. (2009).</w:t>
      </w:r>
      <w:r w:rsidRPr="00026300">
        <w:rPr>
          <w:sz w:val="21"/>
          <w:szCs w:val="21"/>
        </w:rPr>
        <w:t xml:space="preserve"> Endobronchial ultrasound-guided needle aspiration in the non-small cell lung cancer staging </w:t>
      </w:r>
      <w:r w:rsidR="007671D3" w:rsidRPr="00026300">
        <w:rPr>
          <w:sz w:val="21"/>
          <w:szCs w:val="21"/>
        </w:rPr>
        <w:t>Eur J</w:t>
      </w:r>
      <w:r w:rsidRPr="00026300">
        <w:rPr>
          <w:sz w:val="21"/>
          <w:szCs w:val="21"/>
        </w:rPr>
        <w:t xml:space="preserve"> Cardiotho</w:t>
      </w:r>
      <w:r w:rsidR="007671D3" w:rsidRPr="00026300">
        <w:rPr>
          <w:sz w:val="21"/>
          <w:szCs w:val="21"/>
        </w:rPr>
        <w:t>rac Surg</w:t>
      </w:r>
      <w:r w:rsidRPr="00026300">
        <w:rPr>
          <w:sz w:val="21"/>
          <w:szCs w:val="21"/>
        </w:rPr>
        <w:t>; 35: 332-336.</w:t>
      </w:r>
    </w:p>
    <w:p w:rsidR="00CA6093" w:rsidRPr="00026300" w:rsidRDefault="00135740" w:rsidP="004A3341">
      <w:pPr>
        <w:pStyle w:val="ListParagraph"/>
        <w:numPr>
          <w:ilvl w:val="0"/>
          <w:numId w:val="24"/>
        </w:numPr>
        <w:jc w:val="both"/>
        <w:rPr>
          <w:sz w:val="21"/>
          <w:szCs w:val="21"/>
        </w:rPr>
      </w:pPr>
      <w:hyperlink r:id="rId10" w:history="1">
        <w:r w:rsidR="00CA6093" w:rsidRPr="00026300">
          <w:rPr>
            <w:b/>
            <w:bCs/>
            <w:sz w:val="21"/>
            <w:szCs w:val="21"/>
          </w:rPr>
          <w:t>Plekker</w:t>
        </w:r>
      </w:hyperlink>
      <w:r w:rsidR="00D1089E" w:rsidRPr="00026300">
        <w:rPr>
          <w:b/>
          <w:bCs/>
          <w:sz w:val="21"/>
          <w:szCs w:val="21"/>
        </w:rPr>
        <w:t xml:space="preserve"> D</w:t>
      </w:r>
      <w:r w:rsidR="00CA6093" w:rsidRPr="00026300">
        <w:rPr>
          <w:b/>
          <w:bCs/>
          <w:sz w:val="21"/>
          <w:szCs w:val="21"/>
        </w:rPr>
        <w:t xml:space="preserve">, </w:t>
      </w:r>
      <w:hyperlink r:id="rId11" w:history="1">
        <w:r w:rsidR="00CA6093" w:rsidRPr="00026300">
          <w:rPr>
            <w:b/>
            <w:bCs/>
            <w:sz w:val="21"/>
            <w:szCs w:val="21"/>
          </w:rPr>
          <w:t>Koegelenberg</w:t>
        </w:r>
      </w:hyperlink>
      <w:r w:rsidR="00CA6093" w:rsidRPr="00026300">
        <w:rPr>
          <w:b/>
          <w:bCs/>
          <w:sz w:val="21"/>
          <w:szCs w:val="21"/>
        </w:rPr>
        <w:t xml:space="preserve"> CF and </w:t>
      </w:r>
      <w:hyperlink r:id="rId12" w:history="1">
        <w:r w:rsidR="00CA6093" w:rsidRPr="00026300">
          <w:rPr>
            <w:b/>
            <w:bCs/>
            <w:sz w:val="21"/>
            <w:szCs w:val="21"/>
          </w:rPr>
          <w:t>Bolliger</w:t>
        </w:r>
      </w:hyperlink>
      <w:r w:rsidR="00CA6093" w:rsidRPr="00026300">
        <w:rPr>
          <w:b/>
          <w:bCs/>
          <w:sz w:val="21"/>
          <w:szCs w:val="21"/>
        </w:rPr>
        <w:t xml:space="preserve"> CT (2010).</w:t>
      </w:r>
      <w:r w:rsidR="00CA6093" w:rsidRPr="00026300">
        <w:rPr>
          <w:sz w:val="21"/>
          <w:szCs w:val="21"/>
        </w:rPr>
        <w:t xml:space="preserve"> Differe</w:t>
      </w:r>
      <w:r w:rsidR="00D1089E" w:rsidRPr="00026300">
        <w:rPr>
          <w:sz w:val="21"/>
          <w:szCs w:val="21"/>
        </w:rPr>
        <w:t xml:space="preserve">nt techniques of bronchoscopy. </w:t>
      </w:r>
      <w:r w:rsidR="00CA6093" w:rsidRPr="00026300">
        <w:rPr>
          <w:kern w:val="36"/>
          <w:sz w:val="21"/>
          <w:szCs w:val="21"/>
        </w:rPr>
        <w:t xml:space="preserve">In Interventional Pulmonology. </w:t>
      </w:r>
      <w:r w:rsidR="00CA6093" w:rsidRPr="00026300">
        <w:rPr>
          <w:sz w:val="21"/>
          <w:szCs w:val="21"/>
        </w:rPr>
        <w:t>European Respiratory Society Monograph. Edited by Strausz J and  Bolliger CT. Vol. 48: 1-17.</w:t>
      </w:r>
    </w:p>
    <w:p w:rsidR="00CA6093" w:rsidRPr="00026300" w:rsidRDefault="00CA6093" w:rsidP="004A3341">
      <w:pPr>
        <w:pStyle w:val="ListParagraph"/>
        <w:numPr>
          <w:ilvl w:val="0"/>
          <w:numId w:val="24"/>
        </w:numPr>
        <w:shd w:val="clear" w:color="auto" w:fill="FFFFFF"/>
        <w:jc w:val="both"/>
        <w:rPr>
          <w:color w:val="403838"/>
          <w:sz w:val="21"/>
          <w:szCs w:val="21"/>
        </w:rPr>
      </w:pPr>
      <w:r w:rsidRPr="00026300">
        <w:rPr>
          <w:b/>
          <w:bCs/>
          <w:sz w:val="21"/>
          <w:szCs w:val="21"/>
        </w:rPr>
        <w:t>Holty JE, Kuschner WG and Gould MK (2005).</w:t>
      </w:r>
      <w:r w:rsidRPr="00026300">
        <w:rPr>
          <w:sz w:val="21"/>
          <w:szCs w:val="21"/>
        </w:rPr>
        <w:t xml:space="preserve"> Accuracy of transbronchial needle aspiration for mediastinal staging of non-small cell lung cancer: a meta-analysis. Thorax; 60: 949-955.</w:t>
      </w:r>
    </w:p>
    <w:p w:rsidR="00872CC5" w:rsidRPr="00026300" w:rsidRDefault="00872CC5" w:rsidP="004A3341">
      <w:pPr>
        <w:pStyle w:val="ListParagraph"/>
        <w:numPr>
          <w:ilvl w:val="0"/>
          <w:numId w:val="24"/>
        </w:numPr>
        <w:shd w:val="clear" w:color="auto" w:fill="FFFFFF"/>
        <w:jc w:val="both"/>
        <w:rPr>
          <w:color w:val="403838"/>
          <w:sz w:val="21"/>
          <w:szCs w:val="21"/>
        </w:rPr>
      </w:pPr>
      <w:r w:rsidRPr="00026300">
        <w:rPr>
          <w:rFonts w:eastAsiaTheme="minorHAnsi"/>
          <w:b/>
          <w:bCs/>
          <w:sz w:val="21"/>
          <w:szCs w:val="21"/>
        </w:rPr>
        <w:t>Hurter T and Hanrath P (1992</w:t>
      </w:r>
      <w:r w:rsidRPr="00026300">
        <w:rPr>
          <w:rFonts w:eastAsiaTheme="minorHAnsi"/>
          <w:sz w:val="21"/>
          <w:szCs w:val="21"/>
        </w:rPr>
        <w:t>). Endobronchial sonography: feasibility and preliminary results. Thorax; 47: 565-567.</w:t>
      </w:r>
    </w:p>
    <w:p w:rsidR="00F25918" w:rsidRPr="00026300" w:rsidRDefault="00231ADF" w:rsidP="004A3341">
      <w:pPr>
        <w:numPr>
          <w:ilvl w:val="0"/>
          <w:numId w:val="24"/>
        </w:numPr>
        <w:shd w:val="clear" w:color="auto" w:fill="FFFFFF"/>
        <w:bidi w:val="0"/>
        <w:spacing w:after="0" w:line="240" w:lineRule="auto"/>
        <w:jc w:val="both"/>
        <w:rPr>
          <w:rFonts w:ascii="Times New Roman" w:hAnsi="Times New Roman" w:cs="Times New Roman"/>
          <w:b/>
          <w:sz w:val="21"/>
          <w:szCs w:val="21"/>
        </w:rPr>
      </w:pPr>
      <w:r w:rsidRPr="00026300">
        <w:rPr>
          <w:rFonts w:ascii="Times New Roman" w:hAnsi="Times New Roman" w:cs="Times New Roman"/>
          <w:b/>
          <w:sz w:val="21"/>
          <w:szCs w:val="21"/>
        </w:rPr>
        <w:t>Antoni R, Susana P and Rosa L (2009).</w:t>
      </w:r>
      <w:r w:rsidR="00D1089E" w:rsidRPr="00026300">
        <w:rPr>
          <w:rFonts w:ascii="Times New Roman" w:hAnsi="Times New Roman" w:cs="Times New Roman"/>
          <w:sz w:val="21"/>
          <w:szCs w:val="21"/>
        </w:rPr>
        <w:t xml:space="preserve"> Endobronchial ultrasound in lung cancer s</w:t>
      </w:r>
      <w:r w:rsidRPr="00026300">
        <w:rPr>
          <w:rFonts w:ascii="Times New Roman" w:hAnsi="Times New Roman" w:cs="Times New Roman"/>
          <w:sz w:val="21"/>
          <w:szCs w:val="21"/>
        </w:rPr>
        <w:t>taging. Clin Pulm Med; 16: 275-280.</w:t>
      </w:r>
    </w:p>
    <w:p w:rsidR="00291ACD" w:rsidRPr="00026300" w:rsidRDefault="004122E4" w:rsidP="004A3341">
      <w:pPr>
        <w:pStyle w:val="ListParagraph"/>
        <w:numPr>
          <w:ilvl w:val="0"/>
          <w:numId w:val="24"/>
        </w:numPr>
        <w:tabs>
          <w:tab w:val="left" w:pos="6406"/>
        </w:tabs>
        <w:autoSpaceDE w:val="0"/>
        <w:autoSpaceDN w:val="0"/>
        <w:adjustRightInd w:val="0"/>
        <w:jc w:val="both"/>
        <w:rPr>
          <w:sz w:val="21"/>
          <w:szCs w:val="21"/>
        </w:rPr>
      </w:pPr>
      <w:r w:rsidRPr="00026300">
        <w:rPr>
          <w:b/>
          <w:bCs/>
          <w:sz w:val="21"/>
          <w:szCs w:val="21"/>
        </w:rPr>
        <w:t>Herth FJ (2010).</w:t>
      </w:r>
      <w:r w:rsidRPr="00026300">
        <w:rPr>
          <w:sz w:val="21"/>
          <w:szCs w:val="21"/>
        </w:rPr>
        <w:t xml:space="preserve"> Transbronchial needle aspiration and endobronchial ultrasound. </w:t>
      </w:r>
      <w:r w:rsidRPr="00026300">
        <w:rPr>
          <w:kern w:val="36"/>
          <w:sz w:val="21"/>
          <w:szCs w:val="21"/>
        </w:rPr>
        <w:t xml:space="preserve">In Interventional Pulmonology. </w:t>
      </w:r>
      <w:r w:rsidRPr="00026300">
        <w:rPr>
          <w:sz w:val="21"/>
          <w:szCs w:val="21"/>
        </w:rPr>
        <w:t>European Respiratory Society Monograph. Edited by Strausz J and  Bolliger CT. Vol. 48: 45-58.</w:t>
      </w:r>
    </w:p>
    <w:p w:rsidR="00A3085B" w:rsidRPr="00026300" w:rsidRDefault="00291ACD" w:rsidP="004A3341">
      <w:pPr>
        <w:pStyle w:val="ListParagraph"/>
        <w:numPr>
          <w:ilvl w:val="0"/>
          <w:numId w:val="24"/>
        </w:numPr>
        <w:tabs>
          <w:tab w:val="left" w:pos="6406"/>
        </w:tabs>
        <w:autoSpaceDE w:val="0"/>
        <w:autoSpaceDN w:val="0"/>
        <w:adjustRightInd w:val="0"/>
        <w:jc w:val="both"/>
        <w:rPr>
          <w:sz w:val="21"/>
          <w:szCs w:val="21"/>
        </w:rPr>
      </w:pPr>
      <w:r w:rsidRPr="00026300">
        <w:rPr>
          <w:b/>
          <w:bCs/>
          <w:sz w:val="21"/>
          <w:szCs w:val="21"/>
        </w:rPr>
        <w:t>Eckardt J, Petersen HO, Hakami-Kermani A, et al. (2009).</w:t>
      </w:r>
      <w:r w:rsidRPr="00026300">
        <w:rPr>
          <w:sz w:val="21"/>
          <w:szCs w:val="21"/>
        </w:rPr>
        <w:t xml:space="preserve"> </w:t>
      </w:r>
      <w:r w:rsidR="00A3085B" w:rsidRPr="00026300">
        <w:rPr>
          <w:sz w:val="21"/>
          <w:szCs w:val="21"/>
        </w:rPr>
        <w:t>Endobronchial ultrasound</w:t>
      </w:r>
      <w:r w:rsidRPr="00026300">
        <w:rPr>
          <w:sz w:val="21"/>
          <w:szCs w:val="21"/>
        </w:rPr>
        <w:t xml:space="preserve">-guided </w:t>
      </w:r>
      <w:r w:rsidR="00A3085B" w:rsidRPr="00026300">
        <w:rPr>
          <w:sz w:val="21"/>
          <w:szCs w:val="21"/>
        </w:rPr>
        <w:t>transbronchial needle aspiration of undiagnosed intrathoracic lesions</w:t>
      </w:r>
      <w:r w:rsidRPr="00026300">
        <w:rPr>
          <w:sz w:val="21"/>
          <w:szCs w:val="21"/>
        </w:rPr>
        <w:t xml:space="preserve">. </w:t>
      </w:r>
      <w:r w:rsidR="00A3085B" w:rsidRPr="00026300">
        <w:rPr>
          <w:sz w:val="21"/>
          <w:szCs w:val="21"/>
        </w:rPr>
        <w:t>Interactive Cardi</w:t>
      </w:r>
      <w:r w:rsidRPr="00026300">
        <w:rPr>
          <w:sz w:val="21"/>
          <w:szCs w:val="21"/>
        </w:rPr>
        <w:t>ovascular and Thoracic Surgery; 9: 232-</w:t>
      </w:r>
      <w:r w:rsidR="00A3085B" w:rsidRPr="00026300">
        <w:rPr>
          <w:sz w:val="21"/>
          <w:szCs w:val="21"/>
        </w:rPr>
        <w:t>235.</w:t>
      </w:r>
    </w:p>
    <w:p w:rsidR="007671D3" w:rsidRPr="00026300" w:rsidRDefault="007671D3" w:rsidP="004A3341">
      <w:pPr>
        <w:numPr>
          <w:ilvl w:val="0"/>
          <w:numId w:val="24"/>
        </w:numPr>
        <w:bidi w:val="0"/>
        <w:spacing w:after="0" w:line="240" w:lineRule="auto"/>
        <w:jc w:val="both"/>
        <w:rPr>
          <w:rFonts w:ascii="Times New Roman" w:hAnsi="Times New Roman" w:cs="Times New Roman"/>
          <w:b/>
          <w:sz w:val="21"/>
          <w:szCs w:val="21"/>
        </w:rPr>
      </w:pPr>
      <w:r w:rsidRPr="00026300">
        <w:rPr>
          <w:rFonts w:ascii="Times New Roman" w:hAnsi="Times New Roman" w:cs="Times New Roman"/>
          <w:b/>
          <w:sz w:val="21"/>
          <w:szCs w:val="21"/>
        </w:rPr>
        <w:t xml:space="preserve">Mountain CF and Dresler CM (1997). </w:t>
      </w:r>
      <w:r w:rsidRPr="00026300">
        <w:rPr>
          <w:rFonts w:ascii="Times New Roman" w:hAnsi="Times New Roman" w:cs="Times New Roman"/>
          <w:sz w:val="21"/>
          <w:szCs w:val="21"/>
        </w:rPr>
        <w:t>Regional lymph node classification for lung cancer staging. Chest; 111: 1718-1723.</w:t>
      </w:r>
    </w:p>
    <w:p w:rsidR="006268BC" w:rsidRPr="00026300" w:rsidRDefault="006268BC" w:rsidP="004A3341">
      <w:pPr>
        <w:pStyle w:val="ListParagraph"/>
        <w:numPr>
          <w:ilvl w:val="0"/>
          <w:numId w:val="24"/>
        </w:numPr>
        <w:shd w:val="clear" w:color="auto" w:fill="FFFFFF"/>
        <w:jc w:val="both"/>
        <w:rPr>
          <w:sz w:val="21"/>
          <w:szCs w:val="21"/>
        </w:rPr>
      </w:pPr>
      <w:r w:rsidRPr="00026300">
        <w:rPr>
          <w:b/>
          <w:bCs/>
          <w:sz w:val="21"/>
          <w:szCs w:val="21"/>
        </w:rPr>
        <w:t>Yasufuku K, Nakajima T, Motoori K, et al. (2006).</w:t>
      </w:r>
      <w:r w:rsidRPr="00026300">
        <w:rPr>
          <w:sz w:val="21"/>
          <w:szCs w:val="21"/>
        </w:rPr>
        <w:t xml:space="preserve"> Comparison of endobronchial ultrasound, positron emission tomography, and computed tomography for lymph node staging of lung cancer. Chest; 130: 710-718.</w:t>
      </w:r>
    </w:p>
    <w:p w:rsidR="003B2220" w:rsidRPr="00026300" w:rsidRDefault="003B2220" w:rsidP="004A3341">
      <w:pPr>
        <w:pStyle w:val="ListParagraph"/>
        <w:numPr>
          <w:ilvl w:val="0"/>
          <w:numId w:val="24"/>
        </w:numPr>
        <w:shd w:val="clear" w:color="auto" w:fill="FFFFFF"/>
        <w:jc w:val="both"/>
        <w:rPr>
          <w:sz w:val="21"/>
          <w:szCs w:val="21"/>
        </w:rPr>
      </w:pPr>
      <w:r w:rsidRPr="00026300">
        <w:rPr>
          <w:rStyle w:val="cit-name-surname"/>
          <w:b/>
          <w:bCs/>
          <w:sz w:val="21"/>
          <w:szCs w:val="21"/>
        </w:rPr>
        <w:t>Lee S</w:t>
      </w:r>
      <w:r w:rsidRPr="00026300">
        <w:rPr>
          <w:rStyle w:val="cit-name-given-names"/>
          <w:b/>
          <w:bCs/>
          <w:sz w:val="21"/>
          <w:szCs w:val="21"/>
        </w:rPr>
        <w:t>H</w:t>
      </w:r>
      <w:r w:rsidRPr="00026300">
        <w:rPr>
          <w:b/>
          <w:bCs/>
          <w:sz w:val="21"/>
          <w:szCs w:val="21"/>
        </w:rPr>
        <w:t>,</w:t>
      </w:r>
      <w:r w:rsidR="00B6493B" w:rsidRPr="00026300">
        <w:rPr>
          <w:b/>
          <w:bCs/>
          <w:sz w:val="21"/>
          <w:szCs w:val="21"/>
        </w:rPr>
        <w:t xml:space="preserve"> </w:t>
      </w:r>
      <w:r w:rsidRPr="00026300">
        <w:rPr>
          <w:b/>
          <w:bCs/>
          <w:sz w:val="21"/>
          <w:szCs w:val="21"/>
        </w:rPr>
        <w:t xml:space="preserve">Lee </w:t>
      </w:r>
      <w:r w:rsidRPr="00026300">
        <w:rPr>
          <w:rStyle w:val="cit-name-surname"/>
          <w:b/>
          <w:bCs/>
          <w:sz w:val="21"/>
          <w:szCs w:val="21"/>
        </w:rPr>
        <w:t>K</w:t>
      </w:r>
      <w:r w:rsidRPr="00026300">
        <w:rPr>
          <w:rStyle w:val="cit-name-given-names"/>
          <w:b/>
          <w:bCs/>
          <w:sz w:val="21"/>
          <w:szCs w:val="21"/>
        </w:rPr>
        <w:t>G</w:t>
      </w:r>
      <w:r w:rsidRPr="00026300">
        <w:rPr>
          <w:b/>
          <w:bCs/>
          <w:sz w:val="21"/>
          <w:szCs w:val="21"/>
        </w:rPr>
        <w:t xml:space="preserve">, </w:t>
      </w:r>
      <w:r w:rsidRPr="00026300">
        <w:rPr>
          <w:rStyle w:val="cit-name-surname"/>
          <w:b/>
          <w:bCs/>
          <w:sz w:val="21"/>
          <w:szCs w:val="21"/>
        </w:rPr>
        <w:t>Lee</w:t>
      </w:r>
      <w:r w:rsidRPr="00026300">
        <w:rPr>
          <w:rStyle w:val="cit-auth"/>
          <w:b/>
          <w:bCs/>
          <w:sz w:val="21"/>
          <w:szCs w:val="21"/>
        </w:rPr>
        <w:t xml:space="preserve"> </w:t>
      </w:r>
      <w:r w:rsidRPr="00026300">
        <w:rPr>
          <w:rStyle w:val="cit-name-given-names"/>
          <w:b/>
          <w:bCs/>
          <w:sz w:val="21"/>
          <w:szCs w:val="21"/>
        </w:rPr>
        <w:t>HS</w:t>
      </w:r>
      <w:r w:rsidRPr="00026300">
        <w:rPr>
          <w:b/>
          <w:bCs/>
          <w:sz w:val="21"/>
          <w:szCs w:val="21"/>
        </w:rPr>
        <w:t xml:space="preserve">, </w:t>
      </w:r>
      <w:r w:rsidRPr="00026300">
        <w:rPr>
          <w:rStyle w:val="cit-etal"/>
          <w:b/>
          <w:bCs/>
          <w:sz w:val="21"/>
          <w:szCs w:val="21"/>
        </w:rPr>
        <w:t>et al</w:t>
      </w:r>
      <w:r w:rsidR="00B6493B" w:rsidRPr="00026300">
        <w:rPr>
          <w:rStyle w:val="cit-etal"/>
          <w:b/>
          <w:bCs/>
          <w:sz w:val="21"/>
          <w:szCs w:val="21"/>
        </w:rPr>
        <w:t xml:space="preserve">. </w:t>
      </w:r>
      <w:r w:rsidRPr="00026300">
        <w:rPr>
          <w:rStyle w:val="HTMLCite"/>
          <w:b/>
          <w:bCs/>
          <w:i w:val="0"/>
          <w:iCs w:val="0"/>
          <w:sz w:val="21"/>
          <w:szCs w:val="21"/>
        </w:rPr>
        <w:t>(</w:t>
      </w:r>
      <w:r w:rsidRPr="00026300">
        <w:rPr>
          <w:rStyle w:val="cit-pub-date"/>
          <w:b/>
          <w:bCs/>
          <w:sz w:val="21"/>
          <w:szCs w:val="21"/>
        </w:rPr>
        <w:t>2008</w:t>
      </w:r>
      <w:r w:rsidRPr="00026300">
        <w:rPr>
          <w:rStyle w:val="HTMLCite"/>
          <w:b/>
          <w:bCs/>
          <w:i w:val="0"/>
          <w:iCs w:val="0"/>
          <w:sz w:val="21"/>
          <w:szCs w:val="21"/>
        </w:rPr>
        <w:t>)</w:t>
      </w:r>
      <w:r w:rsidR="00B6493B" w:rsidRPr="00026300">
        <w:rPr>
          <w:rStyle w:val="HTMLCite"/>
          <w:b/>
          <w:bCs/>
          <w:i w:val="0"/>
          <w:iCs w:val="0"/>
          <w:sz w:val="21"/>
          <w:szCs w:val="21"/>
        </w:rPr>
        <w:t>.</w:t>
      </w:r>
      <w:r w:rsidRPr="00026300">
        <w:rPr>
          <w:rStyle w:val="cit-article-title"/>
          <w:sz w:val="21"/>
          <w:szCs w:val="21"/>
        </w:rPr>
        <w:t xml:space="preserve"> Real-time endobronchial ultrasound-guided transbronchial needle aspiration in mediastinal staging of non-small cell lung cancer: how many aspirations per target lymph node station</w:t>
      </w:r>
      <w:r w:rsidRPr="00026300">
        <w:rPr>
          <w:rStyle w:val="HTMLCite"/>
          <w:sz w:val="21"/>
          <w:szCs w:val="21"/>
        </w:rPr>
        <w:t xml:space="preserve">. </w:t>
      </w:r>
      <w:r w:rsidRPr="00026300">
        <w:rPr>
          <w:rStyle w:val="HTMLCite"/>
          <w:i w:val="0"/>
          <w:iCs w:val="0"/>
          <w:sz w:val="21"/>
          <w:szCs w:val="21"/>
        </w:rPr>
        <w:t>Chest</w:t>
      </w:r>
      <w:r w:rsidR="006D05D7" w:rsidRPr="00026300">
        <w:rPr>
          <w:rStyle w:val="HTMLCite"/>
          <w:i w:val="0"/>
          <w:iCs w:val="0"/>
          <w:sz w:val="21"/>
          <w:szCs w:val="21"/>
        </w:rPr>
        <w:t>;</w:t>
      </w:r>
      <w:r w:rsidR="006D05D7" w:rsidRPr="00026300">
        <w:rPr>
          <w:rStyle w:val="cit-vol4"/>
          <w:sz w:val="21"/>
          <w:szCs w:val="21"/>
        </w:rPr>
        <w:t xml:space="preserve"> </w:t>
      </w:r>
      <w:r w:rsidRPr="00026300">
        <w:rPr>
          <w:rStyle w:val="cit-vol4"/>
          <w:sz w:val="21"/>
          <w:szCs w:val="21"/>
        </w:rPr>
        <w:t>134</w:t>
      </w:r>
      <w:r w:rsidR="006D05D7" w:rsidRPr="00026300">
        <w:rPr>
          <w:rStyle w:val="HTMLCite"/>
          <w:i w:val="0"/>
          <w:iCs w:val="0"/>
          <w:sz w:val="21"/>
          <w:szCs w:val="21"/>
        </w:rPr>
        <w:t xml:space="preserve">: </w:t>
      </w:r>
      <w:r w:rsidRPr="00026300">
        <w:rPr>
          <w:rStyle w:val="cit-fpage"/>
          <w:sz w:val="21"/>
          <w:szCs w:val="21"/>
        </w:rPr>
        <w:t>368</w:t>
      </w:r>
      <w:r w:rsidR="006D05D7" w:rsidRPr="00026300">
        <w:rPr>
          <w:rStyle w:val="HTMLCite"/>
          <w:sz w:val="21"/>
          <w:szCs w:val="21"/>
        </w:rPr>
        <w:t>-</w:t>
      </w:r>
      <w:r w:rsidRPr="00026300">
        <w:rPr>
          <w:rStyle w:val="cit-lpage"/>
          <w:sz w:val="21"/>
          <w:szCs w:val="21"/>
        </w:rPr>
        <w:t>374</w:t>
      </w:r>
      <w:r w:rsidRPr="00026300">
        <w:rPr>
          <w:rStyle w:val="HTMLCite"/>
          <w:sz w:val="21"/>
          <w:szCs w:val="21"/>
        </w:rPr>
        <w:t>.</w:t>
      </w:r>
    </w:p>
    <w:p w:rsidR="003B70A2" w:rsidRPr="00026300" w:rsidRDefault="006D05D7" w:rsidP="004A3341">
      <w:pPr>
        <w:pStyle w:val="ListParagraph"/>
        <w:numPr>
          <w:ilvl w:val="0"/>
          <w:numId w:val="24"/>
        </w:numPr>
        <w:shd w:val="clear" w:color="auto" w:fill="FFFFFF"/>
        <w:jc w:val="both"/>
        <w:rPr>
          <w:sz w:val="21"/>
          <w:szCs w:val="21"/>
        </w:rPr>
      </w:pPr>
      <w:r w:rsidRPr="00026300">
        <w:rPr>
          <w:b/>
          <w:bCs/>
          <w:sz w:val="21"/>
          <w:szCs w:val="21"/>
        </w:rPr>
        <w:t xml:space="preserve">Jantz  MA, Kulkarni V and Fernandez−Bussy S (2009). </w:t>
      </w:r>
      <w:r w:rsidRPr="00026300">
        <w:rPr>
          <w:sz w:val="21"/>
          <w:szCs w:val="21"/>
        </w:rPr>
        <w:t xml:space="preserve">Experience with endobronchial ultrasound for diagnosis of adenopathy and staging of intrathoracic malignancies. </w:t>
      </w:r>
      <w:r w:rsidR="0099781C" w:rsidRPr="00026300">
        <w:rPr>
          <w:sz w:val="21"/>
          <w:szCs w:val="21"/>
        </w:rPr>
        <w:t>Am</w:t>
      </w:r>
      <w:r w:rsidRPr="00026300">
        <w:rPr>
          <w:sz w:val="21"/>
          <w:szCs w:val="21"/>
        </w:rPr>
        <w:t xml:space="preserve"> J Respir Crit Care Med; 179</w:t>
      </w:r>
      <w:r w:rsidR="0099781C" w:rsidRPr="00026300">
        <w:rPr>
          <w:sz w:val="21"/>
          <w:szCs w:val="21"/>
        </w:rPr>
        <w:t>:</w:t>
      </w:r>
      <w:r w:rsidRPr="00026300">
        <w:rPr>
          <w:sz w:val="21"/>
          <w:szCs w:val="21"/>
        </w:rPr>
        <w:t xml:space="preserve"> </w:t>
      </w:r>
      <w:r w:rsidR="0099781C" w:rsidRPr="00026300">
        <w:rPr>
          <w:sz w:val="21"/>
          <w:szCs w:val="21"/>
        </w:rPr>
        <w:t>A5792</w:t>
      </w:r>
      <w:r w:rsidRPr="00026300">
        <w:rPr>
          <w:sz w:val="21"/>
          <w:szCs w:val="21"/>
        </w:rPr>
        <w:t>.</w:t>
      </w:r>
    </w:p>
    <w:p w:rsidR="006268BC" w:rsidRPr="00026300" w:rsidRDefault="003B70A2" w:rsidP="004A3341">
      <w:pPr>
        <w:pStyle w:val="ListParagraph"/>
        <w:numPr>
          <w:ilvl w:val="0"/>
          <w:numId w:val="24"/>
        </w:numPr>
        <w:shd w:val="clear" w:color="auto" w:fill="FFFFFF"/>
        <w:jc w:val="both"/>
        <w:rPr>
          <w:sz w:val="21"/>
          <w:szCs w:val="21"/>
        </w:rPr>
      </w:pPr>
      <w:r w:rsidRPr="00026300">
        <w:rPr>
          <w:b/>
          <w:bCs/>
          <w:sz w:val="21"/>
          <w:szCs w:val="21"/>
        </w:rPr>
        <w:t xml:space="preserve">Varela-Lema L, Fernandez-Villar A, and Ruano-Ravina A (2009). </w:t>
      </w:r>
      <w:r w:rsidRPr="00026300">
        <w:rPr>
          <w:sz w:val="21"/>
          <w:szCs w:val="21"/>
        </w:rPr>
        <w:t>Effectiveness and safety of endobronchial ultrasound–transbronchial needle aspiration: a systematic review Eur Respir J; 33: 1156-1164.</w:t>
      </w:r>
    </w:p>
    <w:p w:rsidR="006268BC" w:rsidRPr="00026300" w:rsidRDefault="0051521F" w:rsidP="004A3341">
      <w:pPr>
        <w:pStyle w:val="ListParagraph"/>
        <w:numPr>
          <w:ilvl w:val="0"/>
          <w:numId w:val="24"/>
        </w:numPr>
        <w:shd w:val="clear" w:color="auto" w:fill="FFFFFF"/>
        <w:jc w:val="both"/>
        <w:rPr>
          <w:sz w:val="21"/>
          <w:szCs w:val="21"/>
        </w:rPr>
      </w:pPr>
      <w:r w:rsidRPr="00026300">
        <w:rPr>
          <w:b/>
          <w:bCs/>
          <w:sz w:val="21"/>
          <w:szCs w:val="21"/>
        </w:rPr>
        <w:t>Krasnik M, Vilman P, Larsen SS, et al.</w:t>
      </w:r>
      <w:r w:rsidR="003B70A2" w:rsidRPr="00026300">
        <w:rPr>
          <w:b/>
          <w:bCs/>
          <w:sz w:val="21"/>
          <w:szCs w:val="21"/>
        </w:rPr>
        <w:t xml:space="preserve"> (2003).</w:t>
      </w:r>
      <w:r w:rsidRPr="00026300">
        <w:rPr>
          <w:sz w:val="21"/>
          <w:szCs w:val="21"/>
        </w:rPr>
        <w:t xml:space="preserve"> Preliminary experience with a new method of endoscopic transbronchial real time ultrasound guided biopsy for diagnosis of mediastinal and hilar lesions. </w:t>
      </w:r>
      <w:r w:rsidR="003B70A2" w:rsidRPr="00026300">
        <w:rPr>
          <w:sz w:val="21"/>
          <w:szCs w:val="21"/>
        </w:rPr>
        <w:t>Thorax; 58: 1083-</w:t>
      </w:r>
      <w:r w:rsidRPr="00026300">
        <w:rPr>
          <w:sz w:val="21"/>
          <w:szCs w:val="21"/>
        </w:rPr>
        <w:t>1086.</w:t>
      </w:r>
    </w:p>
    <w:p w:rsidR="006268BC" w:rsidRPr="00026300" w:rsidRDefault="0051521F" w:rsidP="004A3341">
      <w:pPr>
        <w:pStyle w:val="ListParagraph"/>
        <w:numPr>
          <w:ilvl w:val="0"/>
          <w:numId w:val="24"/>
        </w:numPr>
        <w:shd w:val="clear" w:color="auto" w:fill="FFFFFF"/>
        <w:jc w:val="both"/>
        <w:rPr>
          <w:sz w:val="21"/>
          <w:szCs w:val="21"/>
        </w:rPr>
      </w:pPr>
      <w:r w:rsidRPr="00026300">
        <w:rPr>
          <w:b/>
          <w:bCs/>
          <w:sz w:val="21"/>
          <w:szCs w:val="21"/>
        </w:rPr>
        <w:t>Yasufuku K, Chhajed PN, Sekine Y, et al.</w:t>
      </w:r>
      <w:r w:rsidR="003B70A2" w:rsidRPr="00026300">
        <w:rPr>
          <w:b/>
          <w:bCs/>
          <w:sz w:val="21"/>
          <w:szCs w:val="21"/>
        </w:rPr>
        <w:t xml:space="preserve"> (2004).</w:t>
      </w:r>
      <w:r w:rsidRPr="00026300">
        <w:rPr>
          <w:sz w:val="21"/>
          <w:szCs w:val="21"/>
        </w:rPr>
        <w:t xml:space="preserve"> Endobronchial ultrasound using a new convex probe: a preliminary study on surgically re</w:t>
      </w:r>
      <w:r w:rsidR="000734F9" w:rsidRPr="00026300">
        <w:rPr>
          <w:sz w:val="21"/>
          <w:szCs w:val="21"/>
        </w:rPr>
        <w:t>sected specimens. Oncol Rep; 11: 293-</w:t>
      </w:r>
      <w:r w:rsidRPr="00026300">
        <w:rPr>
          <w:sz w:val="21"/>
          <w:szCs w:val="21"/>
        </w:rPr>
        <w:t>296.</w:t>
      </w:r>
    </w:p>
    <w:p w:rsidR="006268BC" w:rsidRPr="00026300" w:rsidRDefault="0051521F" w:rsidP="004A3341">
      <w:pPr>
        <w:pStyle w:val="ListParagraph"/>
        <w:numPr>
          <w:ilvl w:val="0"/>
          <w:numId w:val="24"/>
        </w:numPr>
        <w:shd w:val="clear" w:color="auto" w:fill="FFFFFF"/>
        <w:jc w:val="both"/>
        <w:rPr>
          <w:sz w:val="21"/>
          <w:szCs w:val="21"/>
        </w:rPr>
      </w:pPr>
      <w:r w:rsidRPr="00026300">
        <w:rPr>
          <w:b/>
          <w:bCs/>
          <w:sz w:val="21"/>
          <w:szCs w:val="21"/>
        </w:rPr>
        <w:t>Yasufuku K, Chiyo M, Sekine Y, et al.</w:t>
      </w:r>
      <w:r w:rsidR="000734F9" w:rsidRPr="00026300">
        <w:rPr>
          <w:b/>
          <w:bCs/>
          <w:sz w:val="21"/>
          <w:szCs w:val="21"/>
        </w:rPr>
        <w:t xml:space="preserve"> (2004).</w:t>
      </w:r>
      <w:r w:rsidRPr="00026300">
        <w:rPr>
          <w:sz w:val="21"/>
          <w:szCs w:val="21"/>
        </w:rPr>
        <w:t xml:space="preserve"> Real-time endobronchial ultrasound guided transbronchial needle aspiration of mediastinal a</w:t>
      </w:r>
      <w:r w:rsidR="000734F9" w:rsidRPr="00026300">
        <w:rPr>
          <w:sz w:val="21"/>
          <w:szCs w:val="21"/>
        </w:rPr>
        <w:t>nd hilar lymph nodes. Chest; 126: 122-</w:t>
      </w:r>
      <w:r w:rsidRPr="00026300">
        <w:rPr>
          <w:sz w:val="21"/>
          <w:szCs w:val="21"/>
        </w:rPr>
        <w:t>128.</w:t>
      </w:r>
    </w:p>
    <w:p w:rsidR="006268BC" w:rsidRPr="00026300" w:rsidRDefault="0051521F" w:rsidP="004A3341">
      <w:pPr>
        <w:pStyle w:val="ListParagraph"/>
        <w:numPr>
          <w:ilvl w:val="0"/>
          <w:numId w:val="24"/>
        </w:numPr>
        <w:shd w:val="clear" w:color="auto" w:fill="FFFFFF"/>
        <w:jc w:val="both"/>
        <w:rPr>
          <w:sz w:val="21"/>
          <w:szCs w:val="21"/>
        </w:rPr>
      </w:pPr>
      <w:r w:rsidRPr="00026300">
        <w:rPr>
          <w:sz w:val="21"/>
          <w:szCs w:val="21"/>
        </w:rPr>
        <w:t xml:space="preserve"> </w:t>
      </w:r>
      <w:r w:rsidRPr="00026300">
        <w:rPr>
          <w:b/>
          <w:bCs/>
          <w:sz w:val="21"/>
          <w:szCs w:val="21"/>
        </w:rPr>
        <w:t>Rintoul RC, Skwarski KM, Murchison JT, et al.</w:t>
      </w:r>
      <w:r w:rsidR="000734F9" w:rsidRPr="00026300">
        <w:rPr>
          <w:b/>
          <w:bCs/>
          <w:sz w:val="21"/>
          <w:szCs w:val="21"/>
        </w:rPr>
        <w:t xml:space="preserve"> (2005).</w:t>
      </w:r>
      <w:r w:rsidRPr="00026300">
        <w:rPr>
          <w:sz w:val="21"/>
          <w:szCs w:val="21"/>
        </w:rPr>
        <w:t xml:space="preserve"> Endobronchial and endoscopic ultrasound</w:t>
      </w:r>
      <w:r w:rsidR="000B145D" w:rsidRPr="00026300">
        <w:rPr>
          <w:sz w:val="21"/>
          <w:szCs w:val="21"/>
        </w:rPr>
        <w:t>-</w:t>
      </w:r>
      <w:r w:rsidRPr="00026300">
        <w:rPr>
          <w:sz w:val="21"/>
          <w:szCs w:val="21"/>
        </w:rPr>
        <w:t>guided real-time fine-needle aspiration for medias</w:t>
      </w:r>
      <w:r w:rsidR="000734F9" w:rsidRPr="00026300">
        <w:rPr>
          <w:sz w:val="21"/>
          <w:szCs w:val="21"/>
        </w:rPr>
        <w:t>tinal staging. Eur Respir J; 25: 416-</w:t>
      </w:r>
      <w:r w:rsidRPr="00026300">
        <w:rPr>
          <w:sz w:val="21"/>
          <w:szCs w:val="21"/>
        </w:rPr>
        <w:t>421.</w:t>
      </w:r>
    </w:p>
    <w:p w:rsidR="006268BC" w:rsidRPr="00026300" w:rsidRDefault="0051521F" w:rsidP="004A3341">
      <w:pPr>
        <w:pStyle w:val="ListParagraph"/>
        <w:numPr>
          <w:ilvl w:val="0"/>
          <w:numId w:val="24"/>
        </w:numPr>
        <w:shd w:val="clear" w:color="auto" w:fill="FFFFFF"/>
        <w:jc w:val="both"/>
        <w:rPr>
          <w:sz w:val="21"/>
          <w:szCs w:val="21"/>
        </w:rPr>
      </w:pPr>
      <w:r w:rsidRPr="00026300">
        <w:rPr>
          <w:b/>
          <w:bCs/>
          <w:sz w:val="21"/>
          <w:szCs w:val="21"/>
        </w:rPr>
        <w:lastRenderedPageBreak/>
        <w:t>Herth FJ, Eberhardt R, Vilmann P, et al.</w:t>
      </w:r>
      <w:r w:rsidR="000734F9" w:rsidRPr="00026300">
        <w:rPr>
          <w:b/>
          <w:bCs/>
          <w:sz w:val="21"/>
          <w:szCs w:val="21"/>
        </w:rPr>
        <w:t xml:space="preserve"> (2006).</w:t>
      </w:r>
      <w:r w:rsidRPr="00026300">
        <w:rPr>
          <w:sz w:val="21"/>
          <w:szCs w:val="21"/>
        </w:rPr>
        <w:t xml:space="preserve"> Real-time endobronchial ultrasound guided transbronchial needle aspiration for sampling medi</w:t>
      </w:r>
      <w:r w:rsidR="000734F9" w:rsidRPr="00026300">
        <w:rPr>
          <w:sz w:val="21"/>
          <w:szCs w:val="21"/>
        </w:rPr>
        <w:t>astinal lymph nodes. Thorax</w:t>
      </w:r>
      <w:r w:rsidRPr="00026300">
        <w:rPr>
          <w:sz w:val="21"/>
          <w:szCs w:val="21"/>
        </w:rPr>
        <w:t xml:space="preserve">; 61: </w:t>
      </w:r>
      <w:r w:rsidR="000734F9" w:rsidRPr="00026300">
        <w:rPr>
          <w:sz w:val="21"/>
          <w:szCs w:val="21"/>
        </w:rPr>
        <w:t>795-</w:t>
      </w:r>
      <w:r w:rsidRPr="00026300">
        <w:rPr>
          <w:sz w:val="21"/>
          <w:szCs w:val="21"/>
        </w:rPr>
        <w:t>798.</w:t>
      </w:r>
    </w:p>
    <w:p w:rsidR="006268BC" w:rsidRPr="00026300" w:rsidRDefault="0051521F" w:rsidP="004A3341">
      <w:pPr>
        <w:pStyle w:val="ListParagraph"/>
        <w:numPr>
          <w:ilvl w:val="0"/>
          <w:numId w:val="24"/>
        </w:numPr>
        <w:shd w:val="clear" w:color="auto" w:fill="FFFFFF"/>
        <w:jc w:val="both"/>
        <w:rPr>
          <w:sz w:val="21"/>
          <w:szCs w:val="21"/>
        </w:rPr>
      </w:pPr>
      <w:r w:rsidRPr="00026300">
        <w:rPr>
          <w:b/>
          <w:bCs/>
          <w:sz w:val="21"/>
          <w:szCs w:val="21"/>
        </w:rPr>
        <w:t>Herth FJ, Ernst A, Eberhardt R, et al.</w:t>
      </w:r>
      <w:r w:rsidR="000734F9" w:rsidRPr="00026300">
        <w:rPr>
          <w:b/>
          <w:bCs/>
          <w:sz w:val="21"/>
          <w:szCs w:val="21"/>
        </w:rPr>
        <w:t xml:space="preserve"> (2006).</w:t>
      </w:r>
      <w:r w:rsidRPr="00026300">
        <w:rPr>
          <w:sz w:val="21"/>
          <w:szCs w:val="21"/>
        </w:rPr>
        <w:t xml:space="preserve"> Endobronchial ultrasound-guided transbronchial needle aspiration of lymph nodes in the radiologically normal mediastin</w:t>
      </w:r>
      <w:r w:rsidR="000734F9" w:rsidRPr="00026300">
        <w:rPr>
          <w:sz w:val="21"/>
          <w:szCs w:val="21"/>
        </w:rPr>
        <w:t>um. Eur Respir J</w:t>
      </w:r>
      <w:r w:rsidRPr="00026300">
        <w:rPr>
          <w:sz w:val="21"/>
          <w:szCs w:val="21"/>
        </w:rPr>
        <w:t xml:space="preserve">; 28: </w:t>
      </w:r>
      <w:r w:rsidR="000734F9" w:rsidRPr="00026300">
        <w:rPr>
          <w:sz w:val="21"/>
          <w:szCs w:val="21"/>
        </w:rPr>
        <w:t>910-</w:t>
      </w:r>
      <w:r w:rsidRPr="00026300">
        <w:rPr>
          <w:sz w:val="21"/>
          <w:szCs w:val="21"/>
        </w:rPr>
        <w:t>914.</w:t>
      </w:r>
    </w:p>
    <w:p w:rsidR="006268BC" w:rsidRPr="00026300" w:rsidRDefault="006268BC" w:rsidP="004A3341">
      <w:pPr>
        <w:pStyle w:val="ListParagraph"/>
        <w:numPr>
          <w:ilvl w:val="0"/>
          <w:numId w:val="24"/>
        </w:numPr>
        <w:shd w:val="clear" w:color="auto" w:fill="FFFFFF"/>
        <w:jc w:val="both"/>
        <w:rPr>
          <w:sz w:val="21"/>
          <w:szCs w:val="21"/>
        </w:rPr>
      </w:pPr>
      <w:r w:rsidRPr="00026300">
        <w:rPr>
          <w:b/>
          <w:bCs/>
          <w:sz w:val="21"/>
          <w:szCs w:val="21"/>
        </w:rPr>
        <w:t>Herth FJ, Rabe KF, Gasparini S, et al. (2006).</w:t>
      </w:r>
      <w:r w:rsidRPr="00026300">
        <w:rPr>
          <w:sz w:val="21"/>
          <w:szCs w:val="21"/>
        </w:rPr>
        <w:t xml:space="preserve"> Transbronchial and transoesophageal (ultrasound-guided) needle aspirations for the analysis of mediastinal lesions. Eur Respir J; 28: 1264-1275.</w:t>
      </w:r>
    </w:p>
    <w:p w:rsidR="00F02A25" w:rsidRPr="00026300" w:rsidRDefault="00F02A25" w:rsidP="004A3341">
      <w:pPr>
        <w:pStyle w:val="ListParagraph"/>
        <w:numPr>
          <w:ilvl w:val="0"/>
          <w:numId w:val="24"/>
        </w:numPr>
        <w:autoSpaceDE w:val="0"/>
        <w:autoSpaceDN w:val="0"/>
        <w:adjustRightInd w:val="0"/>
        <w:jc w:val="both"/>
        <w:rPr>
          <w:sz w:val="21"/>
          <w:szCs w:val="21"/>
        </w:rPr>
      </w:pPr>
      <w:r w:rsidRPr="00026300">
        <w:rPr>
          <w:b/>
          <w:bCs/>
          <w:sz w:val="21"/>
          <w:szCs w:val="21"/>
        </w:rPr>
        <w:t>Navani N, Kocjan G, Capitanio A, et al. (2009).</w:t>
      </w:r>
      <w:r w:rsidRPr="00026300">
        <w:rPr>
          <w:sz w:val="21"/>
          <w:szCs w:val="21"/>
        </w:rPr>
        <w:t xml:space="preserve"> The utility of rapid on-site evaluation of samples from endobronchial ultrasound guided transbronchial needle aspiration. Am J Respir Crit Care Med; 179: A5788.</w:t>
      </w:r>
    </w:p>
    <w:p w:rsidR="006268BC" w:rsidRPr="00026300" w:rsidRDefault="0051521F" w:rsidP="004A3341">
      <w:pPr>
        <w:pStyle w:val="ListParagraph"/>
        <w:numPr>
          <w:ilvl w:val="0"/>
          <w:numId w:val="24"/>
        </w:numPr>
        <w:shd w:val="clear" w:color="auto" w:fill="FFFFFF"/>
        <w:jc w:val="both"/>
        <w:rPr>
          <w:sz w:val="21"/>
          <w:szCs w:val="21"/>
        </w:rPr>
      </w:pPr>
      <w:r w:rsidRPr="00026300">
        <w:rPr>
          <w:b/>
          <w:bCs/>
          <w:sz w:val="21"/>
          <w:szCs w:val="21"/>
        </w:rPr>
        <w:t>Herth FJ, Eberhardt R, Krasnik M, et al.</w:t>
      </w:r>
      <w:r w:rsidR="000734F9" w:rsidRPr="00026300">
        <w:rPr>
          <w:b/>
          <w:bCs/>
          <w:sz w:val="21"/>
          <w:szCs w:val="21"/>
        </w:rPr>
        <w:t xml:space="preserve"> (2008).</w:t>
      </w:r>
      <w:r w:rsidRPr="00026300">
        <w:rPr>
          <w:sz w:val="21"/>
          <w:szCs w:val="21"/>
        </w:rPr>
        <w:t xml:space="preserve"> Endobronchial ultrasound-guided transbronchial needle aspiration of lymph nodes in the radiologically and positron emission tomography-normal mediastinum in patients with lung</w:t>
      </w:r>
      <w:r w:rsidR="000734F9" w:rsidRPr="00026300">
        <w:rPr>
          <w:sz w:val="21"/>
          <w:szCs w:val="21"/>
        </w:rPr>
        <w:t xml:space="preserve"> cancer. Chest; 133: 887-</w:t>
      </w:r>
      <w:r w:rsidRPr="00026300">
        <w:rPr>
          <w:sz w:val="21"/>
          <w:szCs w:val="21"/>
        </w:rPr>
        <w:t>891.</w:t>
      </w:r>
    </w:p>
    <w:p w:rsidR="006268BC" w:rsidRPr="00026300" w:rsidRDefault="0051521F" w:rsidP="004A3341">
      <w:pPr>
        <w:pStyle w:val="ListParagraph"/>
        <w:numPr>
          <w:ilvl w:val="0"/>
          <w:numId w:val="24"/>
        </w:numPr>
        <w:shd w:val="clear" w:color="auto" w:fill="FFFFFF"/>
        <w:jc w:val="both"/>
        <w:rPr>
          <w:sz w:val="21"/>
          <w:szCs w:val="21"/>
        </w:rPr>
      </w:pPr>
      <w:r w:rsidRPr="00026300">
        <w:rPr>
          <w:b/>
          <w:bCs/>
          <w:sz w:val="21"/>
          <w:szCs w:val="21"/>
        </w:rPr>
        <w:t>Herth FJ, Annema JT, Eberhardt R, et al.</w:t>
      </w:r>
      <w:r w:rsidR="000734F9" w:rsidRPr="00026300">
        <w:rPr>
          <w:b/>
          <w:bCs/>
          <w:sz w:val="21"/>
          <w:szCs w:val="21"/>
        </w:rPr>
        <w:t xml:space="preserve"> (2008).</w:t>
      </w:r>
      <w:r w:rsidRPr="00026300">
        <w:rPr>
          <w:sz w:val="21"/>
          <w:szCs w:val="21"/>
        </w:rPr>
        <w:t xml:space="preserve"> Endobronchial ultrasound with transbronchial needle aspiration for restaging the mediastinum i</w:t>
      </w:r>
      <w:r w:rsidR="000734F9" w:rsidRPr="00026300">
        <w:rPr>
          <w:sz w:val="21"/>
          <w:szCs w:val="21"/>
        </w:rPr>
        <w:t>n lung cancer. J Clin Oncol; 26: 3346-</w:t>
      </w:r>
      <w:r w:rsidRPr="00026300">
        <w:rPr>
          <w:sz w:val="21"/>
          <w:szCs w:val="21"/>
        </w:rPr>
        <w:t>3350.</w:t>
      </w:r>
    </w:p>
    <w:p w:rsidR="009868DB" w:rsidRPr="00026300" w:rsidRDefault="009868DB" w:rsidP="004A3341">
      <w:pPr>
        <w:numPr>
          <w:ilvl w:val="0"/>
          <w:numId w:val="24"/>
        </w:numPr>
        <w:bidi w:val="0"/>
        <w:spacing w:before="100" w:beforeAutospacing="1" w:after="100" w:afterAutospacing="1" w:line="240" w:lineRule="auto"/>
        <w:jc w:val="both"/>
        <w:rPr>
          <w:rFonts w:ascii="Times New Roman" w:hAnsi="Times New Roman" w:cs="Times New Roman"/>
          <w:sz w:val="21"/>
          <w:szCs w:val="21"/>
        </w:rPr>
      </w:pPr>
      <w:r w:rsidRPr="00026300">
        <w:rPr>
          <w:rFonts w:ascii="Times New Roman" w:hAnsi="Times New Roman" w:cs="Times New Roman"/>
          <w:b/>
          <w:bCs/>
          <w:sz w:val="21"/>
          <w:szCs w:val="21"/>
        </w:rPr>
        <w:t>Vincent BD, El-Bayoumi E, Hoffman B, et al. (2008).</w:t>
      </w:r>
      <w:r w:rsidRPr="00026300">
        <w:rPr>
          <w:rFonts w:ascii="Times New Roman" w:hAnsi="Times New Roman" w:cs="Times New Roman"/>
          <w:sz w:val="21"/>
          <w:szCs w:val="21"/>
        </w:rPr>
        <w:t xml:space="preserve"> Real-time </w:t>
      </w:r>
      <w:r w:rsidRPr="00026300">
        <w:rPr>
          <w:rStyle w:val="Strong"/>
          <w:rFonts w:ascii="Times New Roman" w:hAnsi="Times New Roman"/>
          <w:b w:val="0"/>
          <w:bCs w:val="0"/>
          <w:sz w:val="21"/>
          <w:szCs w:val="21"/>
          <w:shd w:val="clear" w:color="auto" w:fill="FFFFFF"/>
        </w:rPr>
        <w:t>endobronchial</w:t>
      </w:r>
      <w:r w:rsidRPr="00026300">
        <w:rPr>
          <w:rFonts w:ascii="Times New Roman" w:hAnsi="Times New Roman" w:cs="Times New Roman"/>
          <w:b/>
          <w:bCs/>
          <w:sz w:val="21"/>
          <w:szCs w:val="21"/>
        </w:rPr>
        <w:t xml:space="preserve"> </w:t>
      </w:r>
      <w:r w:rsidRPr="00026300">
        <w:rPr>
          <w:rStyle w:val="Strong"/>
          <w:rFonts w:ascii="Times New Roman" w:hAnsi="Times New Roman"/>
          <w:b w:val="0"/>
          <w:bCs w:val="0"/>
          <w:sz w:val="21"/>
          <w:szCs w:val="21"/>
          <w:shd w:val="clear" w:color="auto" w:fill="FFFFFF"/>
        </w:rPr>
        <w:t>ultrasound</w:t>
      </w:r>
      <w:r w:rsidRPr="00026300">
        <w:rPr>
          <w:rFonts w:ascii="Times New Roman" w:hAnsi="Times New Roman" w:cs="Times New Roman"/>
          <w:b/>
          <w:bCs/>
          <w:sz w:val="21"/>
          <w:szCs w:val="21"/>
        </w:rPr>
        <w:t>-</w:t>
      </w:r>
      <w:r w:rsidRPr="00026300">
        <w:rPr>
          <w:rFonts w:ascii="Times New Roman" w:hAnsi="Times New Roman" w:cs="Times New Roman"/>
          <w:sz w:val="21"/>
          <w:szCs w:val="21"/>
        </w:rPr>
        <w:t>guided transbronchial lymph node aspiration. Ann Thorac Surg; 85: 224-230.</w:t>
      </w:r>
    </w:p>
    <w:p w:rsidR="009868DB" w:rsidRPr="00026300" w:rsidRDefault="009868DB" w:rsidP="004A3341">
      <w:pPr>
        <w:numPr>
          <w:ilvl w:val="0"/>
          <w:numId w:val="24"/>
        </w:numPr>
        <w:bidi w:val="0"/>
        <w:spacing w:before="100" w:beforeAutospacing="1" w:after="100" w:afterAutospacing="1" w:line="240" w:lineRule="auto"/>
        <w:jc w:val="both"/>
        <w:rPr>
          <w:rFonts w:ascii="Times New Roman" w:hAnsi="Times New Roman" w:cs="Times New Roman"/>
          <w:sz w:val="21"/>
          <w:szCs w:val="21"/>
        </w:rPr>
      </w:pPr>
      <w:r w:rsidRPr="00026300">
        <w:rPr>
          <w:rFonts w:ascii="Times New Roman" w:hAnsi="Times New Roman" w:cs="Times New Roman"/>
          <w:b/>
          <w:color w:val="000000"/>
          <w:sz w:val="21"/>
          <w:szCs w:val="21"/>
        </w:rPr>
        <w:t>Koh MS, Tee A, Wong P, et al. (2008)</w:t>
      </w:r>
      <w:r w:rsidRPr="00026300">
        <w:rPr>
          <w:rFonts w:ascii="Times New Roman" w:hAnsi="Times New Roman" w:cs="Times New Roman"/>
          <w:color w:val="000000"/>
          <w:sz w:val="21"/>
          <w:szCs w:val="21"/>
        </w:rPr>
        <w:t>. Advances in lung</w:t>
      </w:r>
      <w:r w:rsidR="00C64E4C" w:rsidRPr="00026300">
        <w:rPr>
          <w:rFonts w:ascii="Times New Roman" w:hAnsi="Times New Roman" w:cs="Times New Roman"/>
          <w:color w:val="000000"/>
          <w:sz w:val="21"/>
          <w:szCs w:val="21"/>
        </w:rPr>
        <w:t xml:space="preserve"> cancer diagnosis and staging: E</w:t>
      </w:r>
      <w:r w:rsidRPr="00026300">
        <w:rPr>
          <w:rFonts w:ascii="Times New Roman" w:hAnsi="Times New Roman" w:cs="Times New Roman"/>
          <w:color w:val="000000"/>
          <w:sz w:val="21"/>
          <w:szCs w:val="21"/>
        </w:rPr>
        <w:t>ndobronchial ultrasound. Intern Med J; 38: 85-89.</w:t>
      </w:r>
    </w:p>
    <w:p w:rsidR="0051521F" w:rsidRPr="00026300" w:rsidRDefault="0051521F" w:rsidP="004A3341">
      <w:pPr>
        <w:pStyle w:val="ListParagraph"/>
        <w:numPr>
          <w:ilvl w:val="0"/>
          <w:numId w:val="24"/>
        </w:numPr>
        <w:shd w:val="clear" w:color="auto" w:fill="FFFFFF"/>
        <w:jc w:val="both"/>
        <w:rPr>
          <w:sz w:val="21"/>
          <w:szCs w:val="21"/>
        </w:rPr>
      </w:pPr>
      <w:r w:rsidRPr="00026300">
        <w:rPr>
          <w:b/>
          <w:bCs/>
          <w:sz w:val="21"/>
          <w:szCs w:val="21"/>
        </w:rPr>
        <w:t>Tournoy KG, Rintoul RC, van Meerbeeck JP, et al.</w:t>
      </w:r>
      <w:r w:rsidR="000734F9" w:rsidRPr="00026300">
        <w:rPr>
          <w:b/>
          <w:bCs/>
          <w:sz w:val="21"/>
          <w:szCs w:val="21"/>
        </w:rPr>
        <w:t xml:space="preserve"> (2009).</w:t>
      </w:r>
      <w:r w:rsidRPr="00026300">
        <w:rPr>
          <w:sz w:val="21"/>
          <w:szCs w:val="21"/>
        </w:rPr>
        <w:t xml:space="preserve"> EBUS-TBNA for the diagnosis of central parenchymal lung lesions not visible at routin</w:t>
      </w:r>
      <w:r w:rsidR="000734F9" w:rsidRPr="00026300">
        <w:rPr>
          <w:sz w:val="21"/>
          <w:szCs w:val="21"/>
        </w:rPr>
        <w:t>e bronchoscopy. Lung Cancer; 63: 45-</w:t>
      </w:r>
      <w:r w:rsidRPr="00026300">
        <w:rPr>
          <w:sz w:val="21"/>
          <w:szCs w:val="21"/>
        </w:rPr>
        <w:t>49.</w:t>
      </w:r>
    </w:p>
    <w:p w:rsidR="00C706B4" w:rsidRPr="00026300" w:rsidRDefault="003C05F8" w:rsidP="004A3341">
      <w:pPr>
        <w:pStyle w:val="ListParagraph"/>
        <w:numPr>
          <w:ilvl w:val="0"/>
          <w:numId w:val="24"/>
        </w:numPr>
        <w:jc w:val="both"/>
        <w:rPr>
          <w:sz w:val="21"/>
          <w:szCs w:val="21"/>
        </w:rPr>
      </w:pPr>
      <w:r w:rsidRPr="00026300">
        <w:rPr>
          <w:b/>
          <w:bCs/>
          <w:sz w:val="21"/>
          <w:szCs w:val="21"/>
        </w:rPr>
        <w:t>Lee JE and Hwangbo B (2009).</w:t>
      </w:r>
      <w:r w:rsidRPr="00026300">
        <w:rPr>
          <w:sz w:val="21"/>
          <w:szCs w:val="21"/>
        </w:rPr>
        <w:t xml:space="preserve"> Endobronchial ultrasound-guided transbronchial needle aspiration in the diagnosis of lung cancer. Chest Meeting Abstracts</w:t>
      </w:r>
      <w:r w:rsidR="00C706B4" w:rsidRPr="00026300">
        <w:rPr>
          <w:sz w:val="21"/>
          <w:szCs w:val="21"/>
        </w:rPr>
        <w:t>; 136: 111S.</w:t>
      </w:r>
    </w:p>
    <w:p w:rsidR="00E41747" w:rsidRPr="00026300" w:rsidRDefault="003C05F8" w:rsidP="004A3341">
      <w:pPr>
        <w:pStyle w:val="ListParagraph"/>
        <w:numPr>
          <w:ilvl w:val="0"/>
          <w:numId w:val="24"/>
        </w:numPr>
        <w:jc w:val="both"/>
        <w:rPr>
          <w:sz w:val="21"/>
          <w:szCs w:val="21"/>
        </w:rPr>
      </w:pPr>
      <w:r w:rsidRPr="00026300">
        <w:rPr>
          <w:b/>
          <w:bCs/>
          <w:sz w:val="21"/>
          <w:szCs w:val="21"/>
        </w:rPr>
        <w:t>Gilbert S, Wilson DO and Christie NA (2009).</w:t>
      </w:r>
      <w:r w:rsidRPr="00026300">
        <w:rPr>
          <w:sz w:val="21"/>
          <w:szCs w:val="21"/>
        </w:rPr>
        <w:t xml:space="preserve"> Endobronchial ultrasound as a diagnostic tool in patients with mediastinal lymphadenopathy. Ann Thorac Surg; 88: 896-</w:t>
      </w:r>
      <w:r w:rsidR="00AE3A83" w:rsidRPr="00026300">
        <w:rPr>
          <w:sz w:val="21"/>
          <w:szCs w:val="21"/>
        </w:rPr>
        <w:t>902.</w:t>
      </w:r>
    </w:p>
    <w:p w:rsidR="00E41747" w:rsidRPr="00026300" w:rsidRDefault="00A56D6E" w:rsidP="004A3341">
      <w:pPr>
        <w:pStyle w:val="ListParagraph"/>
        <w:numPr>
          <w:ilvl w:val="0"/>
          <w:numId w:val="24"/>
        </w:numPr>
        <w:jc w:val="both"/>
        <w:rPr>
          <w:sz w:val="21"/>
          <w:szCs w:val="21"/>
        </w:rPr>
      </w:pPr>
      <w:r w:rsidRPr="00026300">
        <w:rPr>
          <w:b/>
          <w:sz w:val="21"/>
          <w:szCs w:val="21"/>
        </w:rPr>
        <w:t xml:space="preserve">Alsharif M, </w:t>
      </w:r>
      <w:r w:rsidR="00E41747" w:rsidRPr="00026300">
        <w:rPr>
          <w:b/>
          <w:sz w:val="21"/>
          <w:szCs w:val="21"/>
        </w:rPr>
        <w:t>Andrade RS, Groth SS, et al.</w:t>
      </w:r>
      <w:r w:rsidRPr="00026300">
        <w:rPr>
          <w:b/>
          <w:sz w:val="21"/>
          <w:szCs w:val="21"/>
        </w:rPr>
        <w:t xml:space="preserve"> (2008).</w:t>
      </w:r>
      <w:r w:rsidR="00E41747" w:rsidRPr="00026300">
        <w:rPr>
          <w:sz w:val="21"/>
          <w:szCs w:val="21"/>
        </w:rPr>
        <w:t xml:space="preserve"> </w:t>
      </w:r>
      <w:r w:rsidRPr="00026300">
        <w:rPr>
          <w:sz w:val="21"/>
          <w:szCs w:val="21"/>
        </w:rPr>
        <w:t>Endobronchial ultrasound-guided transbronchial fine-needle aspiration: the University of Minnesota experience, with emphasis on usefulness, adequacy assessment, and diagnostic difficulties.  Am</w:t>
      </w:r>
      <w:r w:rsidR="00E41747" w:rsidRPr="00026300">
        <w:rPr>
          <w:sz w:val="21"/>
          <w:szCs w:val="21"/>
        </w:rPr>
        <w:t xml:space="preserve"> J Clin Pathol</w:t>
      </w:r>
      <w:r w:rsidR="00154D83" w:rsidRPr="00026300">
        <w:rPr>
          <w:sz w:val="21"/>
          <w:szCs w:val="21"/>
        </w:rPr>
        <w:t>; 130</w:t>
      </w:r>
      <w:r w:rsidRPr="00026300">
        <w:rPr>
          <w:sz w:val="21"/>
          <w:szCs w:val="21"/>
        </w:rPr>
        <w:t>:434-</w:t>
      </w:r>
      <w:r w:rsidR="00154D83" w:rsidRPr="00026300">
        <w:rPr>
          <w:sz w:val="21"/>
          <w:szCs w:val="21"/>
        </w:rPr>
        <w:t>4</w:t>
      </w:r>
      <w:r w:rsidRPr="00026300">
        <w:rPr>
          <w:sz w:val="21"/>
          <w:szCs w:val="21"/>
        </w:rPr>
        <w:t>43.</w:t>
      </w:r>
    </w:p>
    <w:p w:rsidR="00E41747" w:rsidRPr="00026300" w:rsidRDefault="00AE798B" w:rsidP="004A3341">
      <w:pPr>
        <w:pStyle w:val="ListParagraph"/>
        <w:numPr>
          <w:ilvl w:val="0"/>
          <w:numId w:val="24"/>
        </w:numPr>
        <w:jc w:val="both"/>
        <w:rPr>
          <w:sz w:val="21"/>
          <w:szCs w:val="21"/>
        </w:rPr>
      </w:pPr>
      <w:r w:rsidRPr="00026300">
        <w:rPr>
          <w:b/>
          <w:bCs/>
          <w:sz w:val="21"/>
          <w:szCs w:val="21"/>
        </w:rPr>
        <w:t xml:space="preserve">Ernst A, Anantham D, </w:t>
      </w:r>
      <w:r w:rsidR="007F06F2" w:rsidRPr="00026300">
        <w:rPr>
          <w:b/>
          <w:bCs/>
          <w:sz w:val="21"/>
          <w:szCs w:val="21"/>
        </w:rPr>
        <w:t>Eberhardt R, et al. (2008)</w:t>
      </w:r>
      <w:r w:rsidRPr="00026300">
        <w:rPr>
          <w:b/>
          <w:bCs/>
          <w:sz w:val="21"/>
          <w:szCs w:val="21"/>
        </w:rPr>
        <w:t>.</w:t>
      </w:r>
      <w:r w:rsidRPr="00026300">
        <w:rPr>
          <w:sz w:val="21"/>
          <w:szCs w:val="21"/>
        </w:rPr>
        <w:t xml:space="preserve"> Diag</w:t>
      </w:r>
      <w:r w:rsidR="007F06F2" w:rsidRPr="00026300">
        <w:rPr>
          <w:sz w:val="21"/>
          <w:szCs w:val="21"/>
        </w:rPr>
        <w:t xml:space="preserve">nosis of mediastinal adenopathy: </w:t>
      </w:r>
      <w:r w:rsidRPr="00026300">
        <w:rPr>
          <w:sz w:val="21"/>
          <w:szCs w:val="21"/>
        </w:rPr>
        <w:t xml:space="preserve">real-time </w:t>
      </w:r>
      <w:r w:rsidRPr="00026300">
        <w:rPr>
          <w:rStyle w:val="Strong"/>
          <w:b w:val="0"/>
          <w:bCs w:val="0"/>
          <w:sz w:val="21"/>
          <w:szCs w:val="21"/>
          <w:shd w:val="clear" w:color="auto" w:fill="FFFFFF"/>
        </w:rPr>
        <w:t>endobronchial</w:t>
      </w:r>
      <w:r w:rsidRPr="00026300">
        <w:rPr>
          <w:b/>
          <w:bCs/>
          <w:sz w:val="21"/>
          <w:szCs w:val="21"/>
        </w:rPr>
        <w:t xml:space="preserve"> </w:t>
      </w:r>
      <w:r w:rsidRPr="00026300">
        <w:rPr>
          <w:rStyle w:val="Strong"/>
          <w:b w:val="0"/>
          <w:bCs w:val="0"/>
          <w:sz w:val="21"/>
          <w:szCs w:val="21"/>
          <w:shd w:val="clear" w:color="auto" w:fill="FFFFFF"/>
        </w:rPr>
        <w:t>ultrasound</w:t>
      </w:r>
      <w:r w:rsidRPr="00026300">
        <w:rPr>
          <w:sz w:val="21"/>
          <w:szCs w:val="21"/>
        </w:rPr>
        <w:t xml:space="preserve"> guided needle aspiration versus mediast</w:t>
      </w:r>
      <w:r w:rsidR="007F06F2" w:rsidRPr="00026300">
        <w:rPr>
          <w:sz w:val="21"/>
          <w:szCs w:val="21"/>
        </w:rPr>
        <w:t xml:space="preserve">inoscopy. J Thorac Oncol; </w:t>
      </w:r>
      <w:r w:rsidRPr="00026300">
        <w:rPr>
          <w:sz w:val="21"/>
          <w:szCs w:val="21"/>
        </w:rPr>
        <w:t>3:</w:t>
      </w:r>
      <w:r w:rsidR="007F06F2" w:rsidRPr="00026300">
        <w:rPr>
          <w:sz w:val="21"/>
          <w:szCs w:val="21"/>
        </w:rPr>
        <w:t xml:space="preserve"> </w:t>
      </w:r>
      <w:r w:rsidRPr="00026300">
        <w:rPr>
          <w:sz w:val="21"/>
          <w:szCs w:val="21"/>
        </w:rPr>
        <w:t>577-582.</w:t>
      </w:r>
    </w:p>
    <w:p w:rsidR="00E31652" w:rsidRPr="00026300" w:rsidRDefault="00154D83" w:rsidP="004A3341">
      <w:pPr>
        <w:pStyle w:val="ListParagraph"/>
        <w:numPr>
          <w:ilvl w:val="0"/>
          <w:numId w:val="24"/>
        </w:numPr>
        <w:jc w:val="both"/>
        <w:rPr>
          <w:sz w:val="21"/>
          <w:szCs w:val="21"/>
        </w:rPr>
      </w:pPr>
      <w:r w:rsidRPr="00026300">
        <w:rPr>
          <w:b/>
          <w:bCs/>
          <w:sz w:val="21"/>
          <w:szCs w:val="21"/>
        </w:rPr>
        <w:t>Block MI (2010).</w:t>
      </w:r>
      <w:r w:rsidRPr="00026300">
        <w:rPr>
          <w:sz w:val="21"/>
          <w:szCs w:val="21"/>
        </w:rPr>
        <w:t xml:space="preserve"> Endobronchial ultrasound for lung cancer staging: how many stations should be sampled? Ann Thorac Surg; 89: 1582-1587.</w:t>
      </w:r>
    </w:p>
    <w:p w:rsidR="00E31652" w:rsidRPr="00026300" w:rsidRDefault="00154D83" w:rsidP="004A3341">
      <w:pPr>
        <w:pStyle w:val="ListParagraph"/>
        <w:numPr>
          <w:ilvl w:val="0"/>
          <w:numId w:val="24"/>
        </w:numPr>
        <w:jc w:val="both"/>
        <w:rPr>
          <w:sz w:val="21"/>
          <w:szCs w:val="21"/>
        </w:rPr>
      </w:pPr>
      <w:r w:rsidRPr="00026300">
        <w:rPr>
          <w:b/>
          <w:sz w:val="21"/>
          <w:szCs w:val="21"/>
        </w:rPr>
        <w:t>C</w:t>
      </w:r>
      <w:r w:rsidR="00A56D6E" w:rsidRPr="00026300">
        <w:rPr>
          <w:b/>
          <w:sz w:val="21"/>
          <w:szCs w:val="21"/>
        </w:rPr>
        <w:t>ameron</w:t>
      </w:r>
      <w:r w:rsidR="00A56D6E" w:rsidRPr="00026300">
        <w:rPr>
          <w:sz w:val="21"/>
          <w:szCs w:val="21"/>
        </w:rPr>
        <w:t xml:space="preserve"> </w:t>
      </w:r>
      <w:r w:rsidR="00A56D6E" w:rsidRPr="00026300">
        <w:rPr>
          <w:b/>
          <w:sz w:val="21"/>
          <w:szCs w:val="21"/>
        </w:rPr>
        <w:t xml:space="preserve">SE, </w:t>
      </w:r>
      <w:r w:rsidRPr="00026300">
        <w:rPr>
          <w:b/>
          <w:sz w:val="21"/>
          <w:szCs w:val="21"/>
        </w:rPr>
        <w:t>Andrade RS and</w:t>
      </w:r>
      <w:r w:rsidR="00A56D6E" w:rsidRPr="00026300">
        <w:rPr>
          <w:b/>
          <w:sz w:val="21"/>
          <w:szCs w:val="21"/>
        </w:rPr>
        <w:t xml:space="preserve"> Pambuccian SE</w:t>
      </w:r>
      <w:r w:rsidR="00A56D6E" w:rsidRPr="00026300">
        <w:rPr>
          <w:sz w:val="21"/>
          <w:szCs w:val="21"/>
        </w:rPr>
        <w:t xml:space="preserve"> </w:t>
      </w:r>
      <w:r w:rsidR="00A56D6E" w:rsidRPr="00026300">
        <w:rPr>
          <w:b/>
          <w:sz w:val="21"/>
          <w:szCs w:val="21"/>
        </w:rPr>
        <w:t>(2010).</w:t>
      </w:r>
      <w:r w:rsidR="00A56D6E" w:rsidRPr="00026300">
        <w:rPr>
          <w:b/>
          <w:bCs/>
          <w:sz w:val="21"/>
          <w:szCs w:val="21"/>
        </w:rPr>
        <w:t xml:space="preserve"> </w:t>
      </w:r>
      <w:r w:rsidR="00A56D6E" w:rsidRPr="00026300">
        <w:rPr>
          <w:bCs/>
          <w:sz w:val="21"/>
          <w:szCs w:val="21"/>
        </w:rPr>
        <w:t>Endobronchial ultrasound-guided transbronchial needle aspiration cytology: a state of the art review</w:t>
      </w:r>
      <w:r w:rsidRPr="00026300">
        <w:rPr>
          <w:bCs/>
          <w:sz w:val="21"/>
          <w:szCs w:val="21"/>
        </w:rPr>
        <w:t>. Chest</w:t>
      </w:r>
      <w:r w:rsidR="00A56D6E" w:rsidRPr="00026300">
        <w:rPr>
          <w:bCs/>
          <w:sz w:val="21"/>
          <w:szCs w:val="21"/>
        </w:rPr>
        <w:t>;</w:t>
      </w:r>
      <w:r w:rsidRPr="00026300">
        <w:rPr>
          <w:bCs/>
          <w:sz w:val="21"/>
          <w:szCs w:val="21"/>
        </w:rPr>
        <w:t xml:space="preserve"> </w:t>
      </w:r>
      <w:r w:rsidRPr="00026300">
        <w:rPr>
          <w:sz w:val="21"/>
          <w:szCs w:val="21"/>
        </w:rPr>
        <w:t>21</w:t>
      </w:r>
      <w:r w:rsidR="00A56D6E" w:rsidRPr="00026300">
        <w:rPr>
          <w:sz w:val="21"/>
          <w:szCs w:val="21"/>
        </w:rPr>
        <w:t>:</w:t>
      </w:r>
      <w:r w:rsidRPr="00026300">
        <w:rPr>
          <w:sz w:val="21"/>
          <w:szCs w:val="21"/>
        </w:rPr>
        <w:t xml:space="preserve"> </w:t>
      </w:r>
      <w:r w:rsidR="00A56D6E" w:rsidRPr="00026300">
        <w:rPr>
          <w:sz w:val="21"/>
          <w:szCs w:val="21"/>
        </w:rPr>
        <w:t xml:space="preserve">6-26. </w:t>
      </w:r>
    </w:p>
    <w:p w:rsidR="008F3ADB" w:rsidRPr="00026300" w:rsidRDefault="00E31652" w:rsidP="004A3341">
      <w:pPr>
        <w:pStyle w:val="ListParagraph"/>
        <w:numPr>
          <w:ilvl w:val="0"/>
          <w:numId w:val="24"/>
        </w:numPr>
        <w:jc w:val="both"/>
        <w:rPr>
          <w:sz w:val="21"/>
          <w:szCs w:val="21"/>
        </w:rPr>
      </w:pPr>
      <w:r w:rsidRPr="00026300">
        <w:rPr>
          <w:b/>
          <w:sz w:val="21"/>
          <w:szCs w:val="21"/>
        </w:rPr>
        <w:t xml:space="preserve">Herth FJ, Becker HD and Ernst A (2003). </w:t>
      </w:r>
      <w:r w:rsidRPr="00026300">
        <w:rPr>
          <w:sz w:val="21"/>
          <w:szCs w:val="21"/>
        </w:rPr>
        <w:t>Ultrasound-guided transbronchial needle aspiration: an experience in 242 patients. Chest; 123: 604-607</w:t>
      </w:r>
      <w:bookmarkStart w:id="1" w:name="B8"/>
      <w:bookmarkEnd w:id="1"/>
      <w:r w:rsidRPr="00026300">
        <w:rPr>
          <w:sz w:val="21"/>
          <w:szCs w:val="21"/>
        </w:rPr>
        <w:t>.</w:t>
      </w:r>
    </w:p>
    <w:p w:rsidR="0075046B" w:rsidRPr="00026300" w:rsidRDefault="0075046B" w:rsidP="004A3341">
      <w:pPr>
        <w:pStyle w:val="ListParagraph"/>
        <w:numPr>
          <w:ilvl w:val="0"/>
          <w:numId w:val="24"/>
        </w:numPr>
        <w:jc w:val="both"/>
        <w:rPr>
          <w:sz w:val="21"/>
          <w:szCs w:val="21"/>
        </w:rPr>
      </w:pPr>
      <w:r w:rsidRPr="00026300">
        <w:rPr>
          <w:b/>
          <w:bCs/>
          <w:sz w:val="21"/>
          <w:szCs w:val="21"/>
        </w:rPr>
        <w:t>Gupta A, Kennedy M, Casal R, et al. (2009).</w:t>
      </w:r>
      <w:r w:rsidRPr="00026300">
        <w:rPr>
          <w:sz w:val="21"/>
          <w:szCs w:val="21"/>
        </w:rPr>
        <w:t xml:space="preserve"> Factors affecting the diagnostic yield of endobronchial ultrasound-guided transbronchial needle aspiration. Chest Meeting Abstracts; 136: 1S.</w:t>
      </w:r>
    </w:p>
    <w:p w:rsidR="008F3ADB" w:rsidRPr="00026300" w:rsidRDefault="008F3ADB" w:rsidP="004A3341">
      <w:pPr>
        <w:pStyle w:val="ListParagraph"/>
        <w:numPr>
          <w:ilvl w:val="0"/>
          <w:numId w:val="24"/>
        </w:numPr>
        <w:jc w:val="both"/>
        <w:rPr>
          <w:sz w:val="21"/>
          <w:szCs w:val="21"/>
        </w:rPr>
      </w:pPr>
      <w:r w:rsidRPr="00026300">
        <w:rPr>
          <w:b/>
          <w:sz w:val="21"/>
          <w:szCs w:val="21"/>
        </w:rPr>
        <w:t xml:space="preserve">Medford AR, Bennett JA and Agrawal S (2010). </w:t>
      </w:r>
      <w:r w:rsidRPr="00026300">
        <w:rPr>
          <w:sz w:val="21"/>
          <w:szCs w:val="21"/>
        </w:rPr>
        <w:t>Endobronchial ultrasound guided transbronchial needle aspiration  Postgrad Med J; 86: 106-115</w:t>
      </w:r>
    </w:p>
    <w:p w:rsidR="00F538DD" w:rsidRPr="00026300" w:rsidRDefault="00A34021" w:rsidP="004A3341">
      <w:pPr>
        <w:pStyle w:val="ListParagraph"/>
        <w:numPr>
          <w:ilvl w:val="0"/>
          <w:numId w:val="24"/>
        </w:numPr>
        <w:jc w:val="both"/>
        <w:rPr>
          <w:sz w:val="21"/>
          <w:szCs w:val="21"/>
        </w:rPr>
      </w:pPr>
      <w:r w:rsidRPr="00026300">
        <w:rPr>
          <w:b/>
          <w:bCs/>
          <w:sz w:val="21"/>
          <w:szCs w:val="21"/>
        </w:rPr>
        <w:t xml:space="preserve">Bauwens O, </w:t>
      </w:r>
      <w:r w:rsidR="00F538DD" w:rsidRPr="00026300">
        <w:rPr>
          <w:b/>
          <w:bCs/>
          <w:sz w:val="21"/>
          <w:szCs w:val="21"/>
        </w:rPr>
        <w:t>Dusart M, Pierard P, et al. (2008)</w:t>
      </w:r>
      <w:r w:rsidRPr="00026300">
        <w:rPr>
          <w:b/>
          <w:bCs/>
          <w:sz w:val="21"/>
          <w:szCs w:val="21"/>
        </w:rPr>
        <w:t>.</w:t>
      </w:r>
      <w:r w:rsidRPr="00026300">
        <w:rPr>
          <w:sz w:val="21"/>
          <w:szCs w:val="21"/>
        </w:rPr>
        <w:t xml:space="preserve"> </w:t>
      </w:r>
      <w:r w:rsidRPr="00026300">
        <w:rPr>
          <w:rStyle w:val="Strong"/>
          <w:b w:val="0"/>
          <w:bCs w:val="0"/>
          <w:sz w:val="21"/>
          <w:szCs w:val="21"/>
          <w:shd w:val="clear" w:color="auto" w:fill="FFFFFF"/>
        </w:rPr>
        <w:t>Endobronchial</w:t>
      </w:r>
      <w:r w:rsidRPr="00026300">
        <w:rPr>
          <w:b/>
          <w:bCs/>
          <w:sz w:val="21"/>
          <w:szCs w:val="21"/>
        </w:rPr>
        <w:t xml:space="preserve"> </w:t>
      </w:r>
      <w:r w:rsidRPr="00026300">
        <w:rPr>
          <w:rStyle w:val="Strong"/>
          <w:b w:val="0"/>
          <w:bCs w:val="0"/>
          <w:sz w:val="21"/>
          <w:szCs w:val="21"/>
          <w:shd w:val="clear" w:color="auto" w:fill="FFFFFF"/>
        </w:rPr>
        <w:t>ultrasound</w:t>
      </w:r>
      <w:r w:rsidRPr="00026300">
        <w:rPr>
          <w:sz w:val="21"/>
          <w:szCs w:val="21"/>
        </w:rPr>
        <w:t xml:space="preserve"> and value of PET for prediction of pathological results of mediastinal hot spots in lung cancer patients. Lung Cancer;</w:t>
      </w:r>
      <w:r w:rsidR="00F538DD" w:rsidRPr="00026300">
        <w:rPr>
          <w:sz w:val="21"/>
          <w:szCs w:val="21"/>
        </w:rPr>
        <w:t xml:space="preserve"> </w:t>
      </w:r>
      <w:r w:rsidRPr="00026300">
        <w:rPr>
          <w:sz w:val="21"/>
          <w:szCs w:val="21"/>
        </w:rPr>
        <w:t>61:</w:t>
      </w:r>
      <w:r w:rsidR="00F538DD" w:rsidRPr="00026300">
        <w:rPr>
          <w:sz w:val="21"/>
          <w:szCs w:val="21"/>
        </w:rPr>
        <w:t xml:space="preserve"> 356-</w:t>
      </w:r>
      <w:r w:rsidRPr="00026300">
        <w:rPr>
          <w:sz w:val="21"/>
          <w:szCs w:val="21"/>
        </w:rPr>
        <w:t>361.</w:t>
      </w:r>
      <w:bookmarkStart w:id="2" w:name="BIB42"/>
      <w:bookmarkEnd w:id="2"/>
      <w:r w:rsidRPr="00026300">
        <w:rPr>
          <w:sz w:val="21"/>
          <w:szCs w:val="21"/>
        </w:rPr>
        <w:t xml:space="preserve"> </w:t>
      </w:r>
    </w:p>
    <w:p w:rsidR="00186DF6" w:rsidRPr="00026300" w:rsidRDefault="00A34021" w:rsidP="004A3341">
      <w:pPr>
        <w:pStyle w:val="ListParagraph"/>
        <w:numPr>
          <w:ilvl w:val="0"/>
          <w:numId w:val="24"/>
        </w:numPr>
        <w:jc w:val="both"/>
        <w:rPr>
          <w:sz w:val="21"/>
          <w:szCs w:val="21"/>
        </w:rPr>
      </w:pPr>
      <w:r w:rsidRPr="00026300">
        <w:rPr>
          <w:b/>
          <w:bCs/>
          <w:sz w:val="21"/>
          <w:szCs w:val="21"/>
        </w:rPr>
        <w:t>Kanoh K, Miyazawa T, Kurimoto</w:t>
      </w:r>
      <w:r w:rsidR="00F538DD" w:rsidRPr="00026300">
        <w:rPr>
          <w:b/>
          <w:bCs/>
          <w:sz w:val="21"/>
          <w:szCs w:val="21"/>
        </w:rPr>
        <w:t xml:space="preserve"> N, et al. (2005)</w:t>
      </w:r>
      <w:r w:rsidRPr="00026300">
        <w:rPr>
          <w:b/>
          <w:bCs/>
          <w:sz w:val="21"/>
          <w:szCs w:val="21"/>
        </w:rPr>
        <w:t>.</w:t>
      </w:r>
      <w:r w:rsidRPr="00026300">
        <w:rPr>
          <w:sz w:val="21"/>
          <w:szCs w:val="21"/>
        </w:rPr>
        <w:t xml:space="preserve"> </w:t>
      </w:r>
      <w:r w:rsidRPr="00026300">
        <w:rPr>
          <w:rStyle w:val="Strong"/>
          <w:b w:val="0"/>
          <w:bCs w:val="0"/>
          <w:sz w:val="21"/>
          <w:szCs w:val="21"/>
          <w:shd w:val="clear" w:color="auto" w:fill="FFFFFF"/>
        </w:rPr>
        <w:t>Endobronchial</w:t>
      </w:r>
      <w:r w:rsidRPr="00026300">
        <w:rPr>
          <w:sz w:val="21"/>
          <w:szCs w:val="21"/>
        </w:rPr>
        <w:t xml:space="preserve"> ultrasonography guidance for transbronchial needle aspiration using a double-channel bronchoscope. Chest;</w:t>
      </w:r>
      <w:r w:rsidR="00F538DD" w:rsidRPr="00026300">
        <w:rPr>
          <w:sz w:val="21"/>
          <w:szCs w:val="21"/>
        </w:rPr>
        <w:t xml:space="preserve"> </w:t>
      </w:r>
      <w:r w:rsidRPr="00026300">
        <w:rPr>
          <w:sz w:val="21"/>
          <w:szCs w:val="21"/>
        </w:rPr>
        <w:t>128:</w:t>
      </w:r>
      <w:r w:rsidR="00F538DD" w:rsidRPr="00026300">
        <w:rPr>
          <w:sz w:val="21"/>
          <w:szCs w:val="21"/>
        </w:rPr>
        <w:t xml:space="preserve"> 388-</w:t>
      </w:r>
      <w:r w:rsidRPr="00026300">
        <w:rPr>
          <w:sz w:val="21"/>
          <w:szCs w:val="21"/>
        </w:rPr>
        <w:t>393.</w:t>
      </w:r>
      <w:bookmarkStart w:id="3" w:name="BIB46"/>
      <w:bookmarkEnd w:id="3"/>
      <w:r w:rsidRPr="00026300">
        <w:rPr>
          <w:sz w:val="21"/>
          <w:szCs w:val="21"/>
        </w:rPr>
        <w:t xml:space="preserve"> </w:t>
      </w:r>
    </w:p>
    <w:p w:rsidR="00B35BEE" w:rsidRPr="00026300" w:rsidRDefault="00186DF6" w:rsidP="004A3341">
      <w:pPr>
        <w:pStyle w:val="ListParagraph"/>
        <w:numPr>
          <w:ilvl w:val="0"/>
          <w:numId w:val="24"/>
        </w:numPr>
        <w:jc w:val="both"/>
        <w:rPr>
          <w:sz w:val="21"/>
          <w:szCs w:val="21"/>
        </w:rPr>
      </w:pPr>
      <w:r w:rsidRPr="00026300">
        <w:rPr>
          <w:b/>
          <w:bCs/>
          <w:sz w:val="21"/>
          <w:szCs w:val="21"/>
        </w:rPr>
        <w:lastRenderedPageBreak/>
        <w:t>Plat G, Pierard P, Haller A, et al. (2006)</w:t>
      </w:r>
      <w:r w:rsidR="00A34021" w:rsidRPr="00026300">
        <w:rPr>
          <w:b/>
          <w:bCs/>
          <w:sz w:val="21"/>
          <w:szCs w:val="21"/>
        </w:rPr>
        <w:t>.</w:t>
      </w:r>
      <w:r w:rsidR="00A34021" w:rsidRPr="00026300">
        <w:rPr>
          <w:sz w:val="21"/>
          <w:szCs w:val="21"/>
        </w:rPr>
        <w:t xml:space="preserve"> </w:t>
      </w:r>
      <w:r w:rsidR="00A34021" w:rsidRPr="00026300">
        <w:rPr>
          <w:rStyle w:val="Strong"/>
          <w:b w:val="0"/>
          <w:bCs w:val="0"/>
          <w:sz w:val="21"/>
          <w:szCs w:val="21"/>
          <w:shd w:val="clear" w:color="auto" w:fill="FFFFFF"/>
        </w:rPr>
        <w:t>Endobronchial</w:t>
      </w:r>
      <w:r w:rsidR="00A34021" w:rsidRPr="00026300">
        <w:rPr>
          <w:b/>
          <w:bCs/>
          <w:sz w:val="21"/>
          <w:szCs w:val="21"/>
        </w:rPr>
        <w:t xml:space="preserve"> </w:t>
      </w:r>
      <w:r w:rsidR="00A34021" w:rsidRPr="00026300">
        <w:rPr>
          <w:rStyle w:val="Strong"/>
          <w:b w:val="0"/>
          <w:bCs w:val="0"/>
          <w:sz w:val="21"/>
          <w:szCs w:val="21"/>
          <w:shd w:val="clear" w:color="auto" w:fill="FFFFFF"/>
        </w:rPr>
        <w:t>ultrasound</w:t>
      </w:r>
      <w:r w:rsidR="00A34021" w:rsidRPr="00026300">
        <w:rPr>
          <w:sz w:val="21"/>
          <w:szCs w:val="21"/>
        </w:rPr>
        <w:t xml:space="preserve"> and positron emission tomography positive mediastinal lymph nodes. Eur Respir J;</w:t>
      </w:r>
      <w:r w:rsidRPr="00026300">
        <w:rPr>
          <w:sz w:val="21"/>
          <w:szCs w:val="21"/>
        </w:rPr>
        <w:t xml:space="preserve"> </w:t>
      </w:r>
      <w:r w:rsidR="00A34021" w:rsidRPr="00026300">
        <w:rPr>
          <w:sz w:val="21"/>
          <w:szCs w:val="21"/>
        </w:rPr>
        <w:t>27:</w:t>
      </w:r>
      <w:r w:rsidRPr="00026300">
        <w:rPr>
          <w:sz w:val="21"/>
          <w:szCs w:val="21"/>
        </w:rPr>
        <w:t xml:space="preserve"> 276-</w:t>
      </w:r>
      <w:r w:rsidR="00A34021" w:rsidRPr="00026300">
        <w:rPr>
          <w:sz w:val="21"/>
          <w:szCs w:val="21"/>
        </w:rPr>
        <w:t>281.</w:t>
      </w:r>
      <w:bookmarkStart w:id="4" w:name="BIB48"/>
      <w:bookmarkEnd w:id="4"/>
      <w:r w:rsidR="00A34021" w:rsidRPr="00026300">
        <w:rPr>
          <w:sz w:val="21"/>
          <w:szCs w:val="21"/>
        </w:rPr>
        <w:t xml:space="preserve"> </w:t>
      </w:r>
    </w:p>
    <w:p w:rsidR="00B35BEE" w:rsidRPr="00026300" w:rsidRDefault="00A34021" w:rsidP="004A3341">
      <w:pPr>
        <w:pStyle w:val="ListParagraph"/>
        <w:numPr>
          <w:ilvl w:val="0"/>
          <w:numId w:val="24"/>
        </w:numPr>
        <w:jc w:val="both"/>
        <w:rPr>
          <w:sz w:val="21"/>
          <w:szCs w:val="21"/>
        </w:rPr>
      </w:pPr>
      <w:r w:rsidRPr="00026300">
        <w:rPr>
          <w:b/>
          <w:bCs/>
          <w:sz w:val="21"/>
          <w:szCs w:val="21"/>
        </w:rPr>
        <w:t>Yasufuku K, Chiyo M, Koh</w:t>
      </w:r>
      <w:r w:rsidR="00B35BEE" w:rsidRPr="00026300">
        <w:rPr>
          <w:b/>
          <w:bCs/>
          <w:sz w:val="21"/>
          <w:szCs w:val="21"/>
        </w:rPr>
        <w:t xml:space="preserve"> E, et al. (2005)</w:t>
      </w:r>
      <w:r w:rsidRPr="00026300">
        <w:rPr>
          <w:b/>
          <w:bCs/>
          <w:sz w:val="21"/>
          <w:szCs w:val="21"/>
        </w:rPr>
        <w:t>.</w:t>
      </w:r>
      <w:r w:rsidRPr="00026300">
        <w:rPr>
          <w:sz w:val="21"/>
          <w:szCs w:val="21"/>
        </w:rPr>
        <w:t xml:space="preserve"> </w:t>
      </w:r>
      <w:r w:rsidRPr="00026300">
        <w:rPr>
          <w:rStyle w:val="Strong"/>
          <w:b w:val="0"/>
          <w:bCs w:val="0"/>
          <w:sz w:val="21"/>
          <w:szCs w:val="21"/>
          <w:shd w:val="clear" w:color="auto" w:fill="FFFFFF"/>
        </w:rPr>
        <w:t>Endobronchial</w:t>
      </w:r>
      <w:r w:rsidRPr="00026300">
        <w:rPr>
          <w:b/>
          <w:bCs/>
          <w:sz w:val="21"/>
          <w:szCs w:val="21"/>
        </w:rPr>
        <w:t xml:space="preserve"> </w:t>
      </w:r>
      <w:r w:rsidRPr="00026300">
        <w:rPr>
          <w:rStyle w:val="Strong"/>
          <w:b w:val="0"/>
          <w:bCs w:val="0"/>
          <w:sz w:val="21"/>
          <w:szCs w:val="21"/>
          <w:shd w:val="clear" w:color="auto" w:fill="FFFFFF"/>
        </w:rPr>
        <w:t>ultrasound</w:t>
      </w:r>
      <w:r w:rsidRPr="00026300">
        <w:rPr>
          <w:sz w:val="21"/>
          <w:szCs w:val="21"/>
        </w:rPr>
        <w:t xml:space="preserve"> guided transbronchial needle aspiration for staging of lung cancer. Lung Cancer;</w:t>
      </w:r>
      <w:r w:rsidR="00B35BEE" w:rsidRPr="00026300">
        <w:rPr>
          <w:sz w:val="21"/>
          <w:szCs w:val="21"/>
        </w:rPr>
        <w:t xml:space="preserve"> </w:t>
      </w:r>
      <w:r w:rsidRPr="00026300">
        <w:rPr>
          <w:sz w:val="21"/>
          <w:szCs w:val="21"/>
        </w:rPr>
        <w:t>50:</w:t>
      </w:r>
      <w:r w:rsidR="00B35BEE" w:rsidRPr="00026300">
        <w:rPr>
          <w:sz w:val="21"/>
          <w:szCs w:val="21"/>
        </w:rPr>
        <w:t xml:space="preserve"> 347-</w:t>
      </w:r>
      <w:r w:rsidRPr="00026300">
        <w:rPr>
          <w:sz w:val="21"/>
          <w:szCs w:val="21"/>
        </w:rPr>
        <w:t>354.</w:t>
      </w:r>
      <w:bookmarkStart w:id="5" w:name="BIB52"/>
      <w:bookmarkEnd w:id="5"/>
      <w:r w:rsidRPr="00026300">
        <w:rPr>
          <w:sz w:val="21"/>
          <w:szCs w:val="21"/>
        </w:rPr>
        <w:t xml:space="preserve"> </w:t>
      </w:r>
    </w:p>
    <w:p w:rsidR="00D1089E" w:rsidRPr="00026300" w:rsidRDefault="0045016A" w:rsidP="004A3341">
      <w:pPr>
        <w:pStyle w:val="ListParagraph"/>
        <w:numPr>
          <w:ilvl w:val="0"/>
          <w:numId w:val="24"/>
        </w:numPr>
        <w:shd w:val="clear" w:color="auto" w:fill="FFFFFF"/>
        <w:spacing w:before="46" w:after="138"/>
        <w:jc w:val="both"/>
        <w:rPr>
          <w:b/>
          <w:bCs/>
          <w:sz w:val="21"/>
          <w:szCs w:val="21"/>
        </w:rPr>
      </w:pPr>
      <w:r w:rsidRPr="00026300">
        <w:rPr>
          <w:b/>
          <w:bCs/>
          <w:sz w:val="21"/>
          <w:szCs w:val="21"/>
        </w:rPr>
        <w:t xml:space="preserve">Groth SS, Whitson BA, D'Cunha J, et al. (2008). </w:t>
      </w:r>
      <w:r w:rsidRPr="00026300">
        <w:rPr>
          <w:sz w:val="21"/>
          <w:szCs w:val="21"/>
        </w:rPr>
        <w:t xml:space="preserve">Endobronchial ultrasound-guided fine-needle aspiration of mediastinal lymph nodes: a single institution's early learning curve. </w:t>
      </w:r>
      <w:hyperlink r:id="rId13" w:history="1">
        <w:r w:rsidRPr="00026300">
          <w:rPr>
            <w:rStyle w:val="Hyperlink"/>
            <w:color w:val="auto"/>
            <w:sz w:val="21"/>
            <w:szCs w:val="21"/>
            <w:u w:val="none"/>
          </w:rPr>
          <w:t>Ann Thorac Surg; 86: 1104-1109.</w:t>
        </w:r>
      </w:hyperlink>
    </w:p>
    <w:p w:rsidR="0045016A" w:rsidRPr="00026300" w:rsidRDefault="0045016A" w:rsidP="004A3341">
      <w:pPr>
        <w:pStyle w:val="ListParagraph"/>
        <w:numPr>
          <w:ilvl w:val="0"/>
          <w:numId w:val="24"/>
        </w:numPr>
        <w:shd w:val="clear" w:color="auto" w:fill="FFFFFF"/>
        <w:spacing w:before="46" w:after="138"/>
        <w:jc w:val="both"/>
        <w:rPr>
          <w:b/>
          <w:bCs/>
          <w:sz w:val="21"/>
          <w:szCs w:val="21"/>
        </w:rPr>
      </w:pPr>
      <w:r w:rsidRPr="00026300">
        <w:rPr>
          <w:rFonts w:eastAsia="Calibri"/>
          <w:b/>
          <w:sz w:val="21"/>
          <w:szCs w:val="21"/>
        </w:rPr>
        <w:t>Shrager JB (2010).</w:t>
      </w:r>
      <w:r w:rsidRPr="00026300">
        <w:rPr>
          <w:b/>
          <w:bCs/>
          <w:color w:val="231F20"/>
          <w:sz w:val="21"/>
          <w:szCs w:val="21"/>
        </w:rPr>
        <w:t xml:space="preserve"> </w:t>
      </w:r>
      <w:r w:rsidRPr="00026300">
        <w:rPr>
          <w:bCs/>
          <w:sz w:val="21"/>
          <w:szCs w:val="21"/>
        </w:rPr>
        <w:t>Mediastinoscopy: Still the Gold Standard.</w:t>
      </w:r>
      <w:r w:rsidRPr="00026300">
        <w:rPr>
          <w:b/>
          <w:bCs/>
          <w:sz w:val="21"/>
          <w:szCs w:val="21"/>
        </w:rPr>
        <w:t xml:space="preserve"> </w:t>
      </w:r>
      <w:r w:rsidRPr="00026300">
        <w:rPr>
          <w:bCs/>
          <w:sz w:val="21"/>
          <w:szCs w:val="21"/>
        </w:rPr>
        <w:t>Ann Thorac Surg; 89: S2084-S2089.</w:t>
      </w:r>
    </w:p>
    <w:p w:rsidR="00B35920" w:rsidRPr="00026300" w:rsidRDefault="00D9069D" w:rsidP="004A3341">
      <w:pPr>
        <w:pStyle w:val="ListParagraph"/>
        <w:numPr>
          <w:ilvl w:val="0"/>
          <w:numId w:val="24"/>
        </w:numPr>
        <w:jc w:val="both"/>
        <w:rPr>
          <w:sz w:val="21"/>
          <w:szCs w:val="21"/>
        </w:rPr>
      </w:pPr>
      <w:bookmarkStart w:id="6" w:name="B24"/>
      <w:bookmarkStart w:id="7" w:name="B25"/>
      <w:bookmarkEnd w:id="6"/>
      <w:bookmarkEnd w:id="7"/>
      <w:r w:rsidRPr="00026300">
        <w:rPr>
          <w:b/>
          <w:bCs/>
          <w:sz w:val="21"/>
          <w:szCs w:val="21"/>
        </w:rPr>
        <w:t>Tupayachi  MG,  Hosein PJ, Nguyen DM, et al. (2010).</w:t>
      </w:r>
      <w:r w:rsidRPr="00026300">
        <w:rPr>
          <w:sz w:val="21"/>
          <w:szCs w:val="21"/>
        </w:rPr>
        <w:t xml:space="preserve"> </w:t>
      </w:r>
      <w:r w:rsidR="00B35920" w:rsidRPr="00026300">
        <w:rPr>
          <w:sz w:val="21"/>
          <w:szCs w:val="21"/>
        </w:rPr>
        <w:t>Accuracy of endobronchial ultrasound-directed transbronchi</w:t>
      </w:r>
      <w:r w:rsidR="00A63843" w:rsidRPr="00026300">
        <w:rPr>
          <w:sz w:val="21"/>
          <w:szCs w:val="21"/>
        </w:rPr>
        <w:t>al needle aspiration</w:t>
      </w:r>
      <w:r w:rsidR="00B35920" w:rsidRPr="00026300">
        <w:rPr>
          <w:sz w:val="21"/>
          <w:szCs w:val="21"/>
        </w:rPr>
        <w:t xml:space="preserve"> for media</w:t>
      </w:r>
      <w:r w:rsidR="00A63843" w:rsidRPr="00026300">
        <w:rPr>
          <w:sz w:val="21"/>
          <w:szCs w:val="21"/>
        </w:rPr>
        <w:t>stinal staging in patients</w:t>
      </w:r>
      <w:r w:rsidR="00B35920" w:rsidRPr="00026300">
        <w:rPr>
          <w:sz w:val="21"/>
          <w:szCs w:val="21"/>
        </w:rPr>
        <w:t xml:space="preserve"> with no</w:t>
      </w:r>
      <w:r w:rsidR="00A63843" w:rsidRPr="00026300">
        <w:rPr>
          <w:sz w:val="21"/>
          <w:szCs w:val="21"/>
        </w:rPr>
        <w:t>n-small cell lung cancer</w:t>
      </w:r>
      <w:r w:rsidR="00B35920" w:rsidRPr="00026300">
        <w:rPr>
          <w:sz w:val="21"/>
          <w:szCs w:val="21"/>
        </w:rPr>
        <w:t>.</w:t>
      </w:r>
      <w:r w:rsidRPr="00026300">
        <w:rPr>
          <w:sz w:val="21"/>
          <w:szCs w:val="21"/>
        </w:rPr>
        <w:t xml:space="preserve"> J Clin Oncol, ASCO Meeting Abstracts</w:t>
      </w:r>
      <w:r w:rsidR="00B35920" w:rsidRPr="00026300">
        <w:rPr>
          <w:sz w:val="21"/>
          <w:szCs w:val="21"/>
        </w:rPr>
        <w:t>; 28: 7071.</w:t>
      </w:r>
    </w:p>
    <w:p w:rsidR="00D9069D" w:rsidRPr="00026300" w:rsidRDefault="00D9069D" w:rsidP="004A3341">
      <w:pPr>
        <w:pStyle w:val="ListParagraph"/>
        <w:numPr>
          <w:ilvl w:val="0"/>
          <w:numId w:val="24"/>
        </w:numPr>
        <w:jc w:val="both"/>
        <w:rPr>
          <w:sz w:val="21"/>
          <w:szCs w:val="21"/>
        </w:rPr>
      </w:pPr>
      <w:r w:rsidRPr="00026300">
        <w:rPr>
          <w:b/>
          <w:bCs/>
          <w:sz w:val="21"/>
          <w:szCs w:val="21"/>
        </w:rPr>
        <w:t>Natu S, Hoffman J, Siddiqui M, et al. (2010).</w:t>
      </w:r>
      <w:r w:rsidRPr="00026300">
        <w:rPr>
          <w:sz w:val="21"/>
          <w:szCs w:val="21"/>
        </w:rPr>
        <w:t xml:space="preserve"> The role of endobronchial ultrasound guided transbronchial needle aspiration cytology in the investigation of mediastinal lymphadenopathy and masses, the North Tees experience J Clin Pathol; 63: 445-451.</w:t>
      </w:r>
    </w:p>
    <w:p w:rsidR="00B35920" w:rsidRPr="00026300" w:rsidRDefault="00D9069D" w:rsidP="004A3341">
      <w:pPr>
        <w:pStyle w:val="ListParagraph"/>
        <w:numPr>
          <w:ilvl w:val="0"/>
          <w:numId w:val="24"/>
        </w:numPr>
        <w:jc w:val="both"/>
        <w:rPr>
          <w:sz w:val="21"/>
          <w:szCs w:val="21"/>
        </w:rPr>
      </w:pPr>
      <w:r w:rsidRPr="00026300">
        <w:rPr>
          <w:b/>
          <w:bCs/>
          <w:sz w:val="21"/>
          <w:szCs w:val="21"/>
        </w:rPr>
        <w:t>Wada H, Nakajima T, Yasufuku K, et al. (2010).</w:t>
      </w:r>
      <w:r w:rsidRPr="00026300">
        <w:rPr>
          <w:sz w:val="21"/>
          <w:szCs w:val="21"/>
        </w:rPr>
        <w:t xml:space="preserve"> Lymph node staging by endobronchial ultrasound-guided transbronchial needle aspiration in patients with small cell lung cancer. Ann Thorac Surg; 90: 229-</w:t>
      </w:r>
      <w:r w:rsidR="00B35920" w:rsidRPr="00026300">
        <w:rPr>
          <w:sz w:val="21"/>
          <w:szCs w:val="21"/>
        </w:rPr>
        <w:t>234.</w:t>
      </w:r>
    </w:p>
    <w:p w:rsidR="00116F42" w:rsidRPr="00026300" w:rsidRDefault="00116F42" w:rsidP="004A3341">
      <w:pPr>
        <w:pStyle w:val="ListParagraph"/>
        <w:numPr>
          <w:ilvl w:val="0"/>
          <w:numId w:val="24"/>
        </w:numPr>
        <w:jc w:val="both"/>
        <w:rPr>
          <w:sz w:val="21"/>
          <w:szCs w:val="21"/>
        </w:rPr>
      </w:pPr>
      <w:r w:rsidRPr="00026300">
        <w:rPr>
          <w:b/>
          <w:sz w:val="21"/>
          <w:szCs w:val="21"/>
        </w:rPr>
        <w:t>Garwood S, Judson M, Silvestri G, et al. (2007)</w:t>
      </w:r>
      <w:r w:rsidR="00D1089E" w:rsidRPr="00026300">
        <w:rPr>
          <w:b/>
          <w:sz w:val="21"/>
          <w:szCs w:val="21"/>
        </w:rPr>
        <w:t>.</w:t>
      </w:r>
      <w:r w:rsidRPr="00026300">
        <w:rPr>
          <w:b/>
          <w:bCs/>
          <w:sz w:val="21"/>
          <w:szCs w:val="21"/>
        </w:rPr>
        <w:t xml:space="preserve"> </w:t>
      </w:r>
      <w:r w:rsidRPr="00026300">
        <w:rPr>
          <w:bCs/>
          <w:sz w:val="21"/>
          <w:szCs w:val="21"/>
        </w:rPr>
        <w:t>Endobronchial ultrasound for the diagnosis of pulmonary sarcoidosis.</w:t>
      </w:r>
      <w:r w:rsidRPr="00026300">
        <w:rPr>
          <w:sz w:val="21"/>
          <w:szCs w:val="21"/>
        </w:rPr>
        <w:t xml:space="preserve"> </w:t>
      </w:r>
      <w:hyperlink r:id="rId14" w:tooltip="Chest." w:history="1"/>
      <w:r w:rsidRPr="00026300">
        <w:rPr>
          <w:sz w:val="21"/>
          <w:szCs w:val="21"/>
        </w:rPr>
        <w:t xml:space="preserve"> Chest; 132:1298-1304.</w:t>
      </w:r>
    </w:p>
    <w:p w:rsidR="00B67F95" w:rsidRPr="00026300" w:rsidRDefault="00B67F95" w:rsidP="004A3341">
      <w:pPr>
        <w:numPr>
          <w:ilvl w:val="0"/>
          <w:numId w:val="24"/>
        </w:numPr>
        <w:bidi w:val="0"/>
        <w:spacing w:after="0" w:line="240" w:lineRule="auto"/>
        <w:jc w:val="both"/>
        <w:rPr>
          <w:rFonts w:ascii="Times New Roman" w:hAnsi="Times New Roman" w:cs="Times New Roman"/>
          <w:sz w:val="21"/>
          <w:szCs w:val="21"/>
        </w:rPr>
      </w:pPr>
      <w:r w:rsidRPr="00026300">
        <w:rPr>
          <w:rFonts w:ascii="Times New Roman" w:hAnsi="Times New Roman" w:cs="Times New Roman"/>
          <w:b/>
          <w:sz w:val="21"/>
          <w:szCs w:val="21"/>
        </w:rPr>
        <w:t>Tremblay A, Stather</w:t>
      </w:r>
      <w:r w:rsidR="00D1089E" w:rsidRPr="00026300">
        <w:rPr>
          <w:rFonts w:ascii="Times New Roman" w:hAnsi="Times New Roman" w:cs="Times New Roman"/>
          <w:b/>
          <w:sz w:val="21"/>
          <w:szCs w:val="21"/>
        </w:rPr>
        <w:t xml:space="preserve"> D, MacEachern P, et al. (2009).</w:t>
      </w:r>
      <w:r w:rsidRPr="00026300">
        <w:rPr>
          <w:rFonts w:ascii="Times New Roman" w:hAnsi="Times New Roman" w:cs="Times New Roman"/>
          <w:b/>
          <w:sz w:val="21"/>
          <w:szCs w:val="21"/>
        </w:rPr>
        <w:t xml:space="preserve"> </w:t>
      </w:r>
      <w:r w:rsidRPr="00026300">
        <w:rPr>
          <w:rFonts w:ascii="Times New Roman" w:hAnsi="Times New Roman" w:cs="Times New Roman"/>
          <w:sz w:val="21"/>
          <w:szCs w:val="21"/>
        </w:rPr>
        <w:t>A randomized controlled trial of standard vs endobronchial ultrasonography-guided transbronchial needle aspiration in patients with suspected sarcoidosis. Chest; 136: 340-346.</w:t>
      </w:r>
    </w:p>
    <w:p w:rsidR="00BC323D" w:rsidRPr="00026300" w:rsidRDefault="00B67F95" w:rsidP="004A3341">
      <w:pPr>
        <w:pStyle w:val="ListParagraph"/>
        <w:numPr>
          <w:ilvl w:val="0"/>
          <w:numId w:val="24"/>
        </w:numPr>
        <w:jc w:val="both"/>
        <w:rPr>
          <w:b/>
          <w:bCs/>
          <w:sz w:val="21"/>
          <w:szCs w:val="21"/>
        </w:rPr>
      </w:pPr>
      <w:r w:rsidRPr="00026300">
        <w:rPr>
          <w:b/>
          <w:sz w:val="21"/>
          <w:szCs w:val="21"/>
        </w:rPr>
        <w:t xml:space="preserve">Ahuja AT and </w:t>
      </w:r>
      <w:r w:rsidR="00D179C6" w:rsidRPr="00026300">
        <w:rPr>
          <w:b/>
          <w:sz w:val="21"/>
          <w:szCs w:val="21"/>
        </w:rPr>
        <w:t>Ying M (2005)</w:t>
      </w:r>
      <w:r w:rsidR="00D179C6" w:rsidRPr="00026300">
        <w:rPr>
          <w:sz w:val="21"/>
          <w:szCs w:val="21"/>
        </w:rPr>
        <w:t>. Sonographic evaluation of cerv</w:t>
      </w:r>
      <w:r w:rsidRPr="00026300">
        <w:rPr>
          <w:sz w:val="21"/>
          <w:szCs w:val="21"/>
        </w:rPr>
        <w:t>ical lymph nodes.</w:t>
      </w:r>
      <w:r w:rsidR="00D179C6" w:rsidRPr="00026300">
        <w:rPr>
          <w:sz w:val="21"/>
          <w:szCs w:val="21"/>
        </w:rPr>
        <w:t xml:space="preserve"> Am J</w:t>
      </w:r>
      <w:r w:rsidRPr="00026300">
        <w:rPr>
          <w:sz w:val="21"/>
          <w:szCs w:val="21"/>
        </w:rPr>
        <w:t xml:space="preserve"> Roentgenol</w:t>
      </w:r>
      <w:r w:rsidR="00D179C6" w:rsidRPr="00026300">
        <w:rPr>
          <w:sz w:val="21"/>
          <w:szCs w:val="21"/>
        </w:rPr>
        <w:t>; 184:</w:t>
      </w:r>
      <w:r w:rsidRPr="00026300">
        <w:rPr>
          <w:sz w:val="21"/>
          <w:szCs w:val="21"/>
        </w:rPr>
        <w:t xml:space="preserve"> </w:t>
      </w:r>
      <w:r w:rsidR="00D179C6" w:rsidRPr="00026300">
        <w:rPr>
          <w:sz w:val="21"/>
          <w:szCs w:val="21"/>
        </w:rPr>
        <w:t>1691-</w:t>
      </w:r>
      <w:r w:rsidRPr="00026300">
        <w:rPr>
          <w:sz w:val="21"/>
          <w:szCs w:val="21"/>
        </w:rPr>
        <w:t xml:space="preserve">1699. </w:t>
      </w:r>
    </w:p>
    <w:p w:rsidR="00BC323D" w:rsidRPr="00026300" w:rsidRDefault="00D179C6" w:rsidP="004A3341">
      <w:pPr>
        <w:pStyle w:val="ListParagraph"/>
        <w:numPr>
          <w:ilvl w:val="0"/>
          <w:numId w:val="24"/>
        </w:numPr>
        <w:jc w:val="both"/>
        <w:rPr>
          <w:b/>
          <w:bCs/>
          <w:sz w:val="21"/>
          <w:szCs w:val="21"/>
        </w:rPr>
      </w:pPr>
      <w:r w:rsidRPr="00026300">
        <w:rPr>
          <w:b/>
          <w:sz w:val="21"/>
          <w:szCs w:val="21"/>
        </w:rPr>
        <w:t>Kim TH, Kang DK, Kim SY, et al</w:t>
      </w:r>
      <w:r w:rsidR="00D1089E" w:rsidRPr="00026300">
        <w:rPr>
          <w:b/>
          <w:sz w:val="21"/>
          <w:szCs w:val="21"/>
        </w:rPr>
        <w:t>.</w:t>
      </w:r>
      <w:r w:rsidR="00B67F95" w:rsidRPr="00026300">
        <w:rPr>
          <w:b/>
          <w:sz w:val="21"/>
          <w:szCs w:val="21"/>
        </w:rPr>
        <w:t xml:space="preserve"> </w:t>
      </w:r>
      <w:r w:rsidRPr="00026300">
        <w:rPr>
          <w:b/>
          <w:sz w:val="21"/>
          <w:szCs w:val="21"/>
        </w:rPr>
        <w:t>(2008)</w:t>
      </w:r>
      <w:r w:rsidR="00D1089E" w:rsidRPr="00026300">
        <w:rPr>
          <w:b/>
          <w:bCs/>
          <w:sz w:val="21"/>
          <w:szCs w:val="21"/>
        </w:rPr>
        <w:t>.</w:t>
      </w:r>
      <w:r w:rsidRPr="00026300">
        <w:rPr>
          <w:sz w:val="21"/>
          <w:szCs w:val="21"/>
        </w:rPr>
        <w:t xml:space="preserve"> Sonographic differentiation of benign and malignant papillary lesions of th</w:t>
      </w:r>
      <w:r w:rsidR="00B67F95" w:rsidRPr="00026300">
        <w:rPr>
          <w:sz w:val="21"/>
          <w:szCs w:val="21"/>
        </w:rPr>
        <w:t>e breast. J Ultrasound Med</w:t>
      </w:r>
      <w:r w:rsidRPr="00026300">
        <w:rPr>
          <w:sz w:val="21"/>
          <w:szCs w:val="21"/>
        </w:rPr>
        <w:t>;</w:t>
      </w:r>
      <w:r w:rsidR="00B67F95" w:rsidRPr="00026300">
        <w:rPr>
          <w:sz w:val="21"/>
          <w:szCs w:val="21"/>
        </w:rPr>
        <w:t xml:space="preserve"> </w:t>
      </w:r>
      <w:r w:rsidRPr="00026300">
        <w:rPr>
          <w:sz w:val="21"/>
          <w:szCs w:val="21"/>
        </w:rPr>
        <w:t>27:</w:t>
      </w:r>
      <w:r w:rsidR="00B67F95" w:rsidRPr="00026300">
        <w:rPr>
          <w:sz w:val="21"/>
          <w:szCs w:val="21"/>
        </w:rPr>
        <w:t xml:space="preserve"> </w:t>
      </w:r>
      <w:r w:rsidRPr="00026300">
        <w:rPr>
          <w:sz w:val="21"/>
          <w:szCs w:val="21"/>
        </w:rPr>
        <w:t>75-82.</w:t>
      </w:r>
    </w:p>
    <w:p w:rsidR="00BC323D" w:rsidRPr="00026300" w:rsidRDefault="009112E6" w:rsidP="004A3341">
      <w:pPr>
        <w:pStyle w:val="ListParagraph"/>
        <w:numPr>
          <w:ilvl w:val="0"/>
          <w:numId w:val="24"/>
        </w:numPr>
        <w:jc w:val="both"/>
        <w:rPr>
          <w:b/>
          <w:bCs/>
          <w:sz w:val="21"/>
          <w:szCs w:val="21"/>
        </w:rPr>
      </w:pPr>
      <w:r w:rsidRPr="00026300">
        <w:rPr>
          <w:b/>
          <w:sz w:val="21"/>
          <w:szCs w:val="21"/>
        </w:rPr>
        <w:t>Kurimoto N, Inoue T, Tagaya R, et al. (2008).</w:t>
      </w:r>
      <w:r w:rsidRPr="00026300">
        <w:rPr>
          <w:sz w:val="21"/>
          <w:szCs w:val="21"/>
        </w:rPr>
        <w:t xml:space="preserve"> Analysis of </w:t>
      </w:r>
      <w:r w:rsidR="003A7AF9" w:rsidRPr="00026300">
        <w:rPr>
          <w:sz w:val="21"/>
          <w:szCs w:val="21"/>
        </w:rPr>
        <w:t>internal structures</w:t>
      </w:r>
      <w:r w:rsidRPr="00026300">
        <w:rPr>
          <w:sz w:val="21"/>
          <w:szCs w:val="21"/>
        </w:rPr>
        <w:t xml:space="preserve"> of mediastinal and hilar lymph nodes by endobronchial  ultrasonography</w:t>
      </w:r>
      <w:r w:rsidR="003A7AF9" w:rsidRPr="00026300">
        <w:rPr>
          <w:sz w:val="21"/>
          <w:szCs w:val="21"/>
        </w:rPr>
        <w:t>.</w:t>
      </w:r>
      <w:r w:rsidRPr="00026300">
        <w:rPr>
          <w:sz w:val="21"/>
          <w:szCs w:val="21"/>
        </w:rPr>
        <w:t xml:space="preserve"> Chest ACCP 74</w:t>
      </w:r>
      <w:r w:rsidRPr="00026300">
        <w:rPr>
          <w:sz w:val="21"/>
          <w:szCs w:val="21"/>
          <w:vertAlign w:val="superscript"/>
        </w:rPr>
        <w:t>th</w:t>
      </w:r>
      <w:r w:rsidR="003A7AF9" w:rsidRPr="00026300">
        <w:rPr>
          <w:sz w:val="21"/>
          <w:szCs w:val="21"/>
        </w:rPr>
        <w:t xml:space="preserve"> Annual Meeting</w:t>
      </w:r>
      <w:r w:rsidRPr="00026300">
        <w:rPr>
          <w:sz w:val="21"/>
          <w:szCs w:val="21"/>
        </w:rPr>
        <w:t>; 134</w:t>
      </w:r>
      <w:r w:rsidR="003A7AF9" w:rsidRPr="00026300">
        <w:rPr>
          <w:sz w:val="21"/>
          <w:szCs w:val="21"/>
        </w:rPr>
        <w:t>: S</w:t>
      </w:r>
      <w:r w:rsidRPr="00026300">
        <w:rPr>
          <w:sz w:val="21"/>
          <w:szCs w:val="21"/>
        </w:rPr>
        <w:t>34001</w:t>
      </w:r>
      <w:r w:rsidR="003A7AF9" w:rsidRPr="00026300">
        <w:rPr>
          <w:sz w:val="21"/>
          <w:szCs w:val="21"/>
        </w:rPr>
        <w:t>.</w:t>
      </w:r>
    </w:p>
    <w:p w:rsidR="00BC323D" w:rsidRPr="00026300" w:rsidRDefault="00D179C6" w:rsidP="004A3341">
      <w:pPr>
        <w:pStyle w:val="ListParagraph"/>
        <w:numPr>
          <w:ilvl w:val="0"/>
          <w:numId w:val="24"/>
        </w:numPr>
        <w:jc w:val="both"/>
        <w:rPr>
          <w:b/>
          <w:bCs/>
          <w:sz w:val="21"/>
          <w:szCs w:val="21"/>
        </w:rPr>
      </w:pPr>
      <w:r w:rsidRPr="00026300">
        <w:rPr>
          <w:b/>
          <w:sz w:val="21"/>
          <w:szCs w:val="21"/>
        </w:rPr>
        <w:t>Meltem T, Gillespie C, Leh S, et al</w:t>
      </w:r>
      <w:r w:rsidR="00D1089E" w:rsidRPr="00026300">
        <w:rPr>
          <w:b/>
          <w:sz w:val="21"/>
          <w:szCs w:val="21"/>
        </w:rPr>
        <w:t>.</w:t>
      </w:r>
      <w:r w:rsidRPr="00026300">
        <w:rPr>
          <w:b/>
          <w:sz w:val="21"/>
          <w:szCs w:val="21"/>
        </w:rPr>
        <w:t xml:space="preserve"> (2008).</w:t>
      </w:r>
      <w:r w:rsidRPr="00026300">
        <w:rPr>
          <w:sz w:val="21"/>
          <w:szCs w:val="21"/>
        </w:rPr>
        <w:t xml:space="preserve"> </w:t>
      </w:r>
      <w:r w:rsidR="00B67F95" w:rsidRPr="00026300">
        <w:rPr>
          <w:sz w:val="21"/>
          <w:szCs w:val="21"/>
        </w:rPr>
        <w:t>Analysis of endobronchial ultrasonographic features in benign and malignant mediastinal lymph nodes.</w:t>
      </w:r>
      <w:r w:rsidRPr="00026300">
        <w:rPr>
          <w:sz w:val="21"/>
          <w:szCs w:val="21"/>
        </w:rPr>
        <w:t xml:space="preserve"> Chest ACCP 74</w:t>
      </w:r>
      <w:r w:rsidRPr="00026300">
        <w:rPr>
          <w:sz w:val="21"/>
          <w:szCs w:val="21"/>
          <w:vertAlign w:val="superscript"/>
        </w:rPr>
        <w:t>th</w:t>
      </w:r>
      <w:r w:rsidR="00CF1B83" w:rsidRPr="00026300">
        <w:rPr>
          <w:sz w:val="21"/>
          <w:szCs w:val="21"/>
        </w:rPr>
        <w:t xml:space="preserve"> Annual Meeting</w:t>
      </w:r>
      <w:r w:rsidRPr="00026300">
        <w:rPr>
          <w:sz w:val="21"/>
          <w:szCs w:val="21"/>
        </w:rPr>
        <w:t>; 134</w:t>
      </w:r>
      <w:r w:rsidR="00CF1B83" w:rsidRPr="00026300">
        <w:rPr>
          <w:sz w:val="21"/>
          <w:szCs w:val="21"/>
        </w:rPr>
        <w:t xml:space="preserve">: </w:t>
      </w:r>
      <w:r w:rsidRPr="00026300">
        <w:rPr>
          <w:sz w:val="21"/>
          <w:szCs w:val="21"/>
        </w:rPr>
        <w:t>13001</w:t>
      </w:r>
      <w:r w:rsidR="00CF1B83" w:rsidRPr="00026300">
        <w:rPr>
          <w:sz w:val="21"/>
          <w:szCs w:val="21"/>
        </w:rPr>
        <w:t>.</w:t>
      </w:r>
    </w:p>
    <w:p w:rsidR="00BC323D" w:rsidRPr="00026300" w:rsidRDefault="00D179C6" w:rsidP="004A3341">
      <w:pPr>
        <w:pStyle w:val="ListParagraph"/>
        <w:numPr>
          <w:ilvl w:val="0"/>
          <w:numId w:val="24"/>
        </w:numPr>
        <w:jc w:val="both"/>
        <w:rPr>
          <w:b/>
          <w:bCs/>
          <w:sz w:val="21"/>
          <w:szCs w:val="21"/>
        </w:rPr>
      </w:pPr>
      <w:r w:rsidRPr="00026300">
        <w:rPr>
          <w:b/>
          <w:sz w:val="21"/>
          <w:szCs w:val="21"/>
        </w:rPr>
        <w:t xml:space="preserve">Fujiwara T, </w:t>
      </w:r>
      <w:r w:rsidR="00CF1B83" w:rsidRPr="00026300">
        <w:rPr>
          <w:b/>
          <w:bCs/>
          <w:sz w:val="21"/>
          <w:szCs w:val="21"/>
        </w:rPr>
        <w:t>Yasufuku K, Nakajima T</w:t>
      </w:r>
      <w:r w:rsidR="00D1089E" w:rsidRPr="00026300">
        <w:rPr>
          <w:b/>
          <w:bCs/>
          <w:sz w:val="21"/>
          <w:szCs w:val="21"/>
        </w:rPr>
        <w:t>,</w:t>
      </w:r>
      <w:r w:rsidR="00CF1B83" w:rsidRPr="00026300">
        <w:rPr>
          <w:b/>
          <w:sz w:val="21"/>
          <w:szCs w:val="21"/>
        </w:rPr>
        <w:t xml:space="preserve"> </w:t>
      </w:r>
      <w:r w:rsidRPr="00026300">
        <w:rPr>
          <w:b/>
          <w:sz w:val="21"/>
          <w:szCs w:val="21"/>
        </w:rPr>
        <w:t>et al</w:t>
      </w:r>
      <w:r w:rsidR="00CF1B83" w:rsidRPr="00026300">
        <w:rPr>
          <w:b/>
          <w:sz w:val="21"/>
          <w:szCs w:val="21"/>
        </w:rPr>
        <w:t>.</w:t>
      </w:r>
      <w:r w:rsidRPr="00026300">
        <w:rPr>
          <w:b/>
          <w:sz w:val="21"/>
          <w:szCs w:val="21"/>
        </w:rPr>
        <w:t xml:space="preserve"> (2010).</w:t>
      </w:r>
      <w:r w:rsidRPr="00026300">
        <w:rPr>
          <w:bCs/>
          <w:sz w:val="21"/>
          <w:szCs w:val="21"/>
        </w:rPr>
        <w:t xml:space="preserve"> The utility of sonographic features during EBUS-TBNA for lymph node staging in patients with lung cancer</w:t>
      </w:r>
      <w:r w:rsidR="00B57C85" w:rsidRPr="00026300">
        <w:rPr>
          <w:bCs/>
          <w:sz w:val="21"/>
          <w:szCs w:val="21"/>
        </w:rPr>
        <w:t xml:space="preserve"> </w:t>
      </w:r>
      <w:r w:rsidRPr="00026300">
        <w:rPr>
          <w:bCs/>
          <w:sz w:val="21"/>
          <w:szCs w:val="21"/>
        </w:rPr>
        <w:t>-</w:t>
      </w:r>
      <w:r w:rsidR="00B57C85" w:rsidRPr="00026300">
        <w:rPr>
          <w:bCs/>
          <w:sz w:val="21"/>
          <w:szCs w:val="21"/>
        </w:rPr>
        <w:t xml:space="preserve"> </w:t>
      </w:r>
      <w:r w:rsidRPr="00026300">
        <w:rPr>
          <w:bCs/>
          <w:sz w:val="21"/>
          <w:szCs w:val="21"/>
        </w:rPr>
        <w:t>A standard EBUS image classification system. Chest</w:t>
      </w:r>
      <w:r w:rsidR="00B57C85" w:rsidRPr="00026300">
        <w:rPr>
          <w:sz w:val="21"/>
          <w:szCs w:val="21"/>
        </w:rPr>
        <w:t>; 10.1378/chest.09-200610.1378/chest.09-2006.</w:t>
      </w:r>
    </w:p>
    <w:p w:rsidR="001118B7" w:rsidRPr="00026300" w:rsidRDefault="00AF6C3B" w:rsidP="004A3341">
      <w:pPr>
        <w:pStyle w:val="ListParagraph"/>
        <w:numPr>
          <w:ilvl w:val="0"/>
          <w:numId w:val="24"/>
        </w:numPr>
        <w:jc w:val="both"/>
        <w:rPr>
          <w:b/>
          <w:bCs/>
          <w:sz w:val="21"/>
          <w:szCs w:val="21"/>
        </w:rPr>
      </w:pPr>
      <w:r w:rsidRPr="00026300">
        <w:rPr>
          <w:b/>
          <w:sz w:val="21"/>
          <w:szCs w:val="21"/>
        </w:rPr>
        <w:t xml:space="preserve">Steinfort DP, Johnson </w:t>
      </w:r>
      <w:r w:rsidR="00D1089E" w:rsidRPr="00026300">
        <w:rPr>
          <w:b/>
          <w:sz w:val="21"/>
          <w:szCs w:val="21"/>
        </w:rPr>
        <w:t>DF,</w:t>
      </w:r>
      <w:r w:rsidR="001118B7" w:rsidRPr="00026300">
        <w:rPr>
          <w:b/>
          <w:sz w:val="21"/>
          <w:szCs w:val="21"/>
        </w:rPr>
        <w:t xml:space="preserve"> Irving LB</w:t>
      </w:r>
      <w:r w:rsidR="00D1089E" w:rsidRPr="00026300">
        <w:rPr>
          <w:b/>
          <w:sz w:val="21"/>
          <w:szCs w:val="21"/>
        </w:rPr>
        <w:t>,</w:t>
      </w:r>
      <w:r w:rsidR="001118B7" w:rsidRPr="00026300">
        <w:rPr>
          <w:b/>
          <w:sz w:val="21"/>
          <w:szCs w:val="21"/>
        </w:rPr>
        <w:t xml:space="preserve"> et al. (2010).</w:t>
      </w:r>
      <w:r w:rsidR="001118B7" w:rsidRPr="00026300">
        <w:rPr>
          <w:sz w:val="21"/>
          <w:szCs w:val="21"/>
        </w:rPr>
        <w:t xml:space="preserve"> Incidence of bacteraemia following endobronchial ultrasound-guided transbronchial needle aspiration. Eur Respir J; 36: 28-32.</w:t>
      </w:r>
    </w:p>
    <w:p w:rsidR="00617C8C" w:rsidRPr="00026300" w:rsidRDefault="00A773A9" w:rsidP="004A3341">
      <w:pPr>
        <w:pStyle w:val="ListParagraph"/>
        <w:numPr>
          <w:ilvl w:val="0"/>
          <w:numId w:val="24"/>
        </w:numPr>
        <w:jc w:val="both"/>
        <w:rPr>
          <w:b/>
          <w:bCs/>
          <w:sz w:val="21"/>
          <w:szCs w:val="21"/>
        </w:rPr>
      </w:pPr>
      <w:r w:rsidRPr="00026300">
        <w:rPr>
          <w:b/>
          <w:sz w:val="21"/>
          <w:szCs w:val="21"/>
        </w:rPr>
        <w:t xml:space="preserve">Gupta R, </w:t>
      </w:r>
      <w:r w:rsidR="005F6067" w:rsidRPr="00026300">
        <w:rPr>
          <w:b/>
          <w:sz w:val="21"/>
          <w:szCs w:val="21"/>
        </w:rPr>
        <w:t xml:space="preserve">Park H, Kim H, </w:t>
      </w:r>
      <w:r w:rsidRPr="00026300">
        <w:rPr>
          <w:b/>
          <w:sz w:val="21"/>
          <w:szCs w:val="21"/>
        </w:rPr>
        <w:t>et al</w:t>
      </w:r>
      <w:r w:rsidR="00AF6C3B" w:rsidRPr="00026300">
        <w:rPr>
          <w:b/>
          <w:sz w:val="21"/>
          <w:szCs w:val="21"/>
        </w:rPr>
        <w:t>.</w:t>
      </w:r>
      <w:r w:rsidRPr="00026300">
        <w:rPr>
          <w:b/>
          <w:sz w:val="21"/>
          <w:szCs w:val="21"/>
        </w:rPr>
        <w:t xml:space="preserve"> (2010).</w:t>
      </w:r>
      <w:r w:rsidRPr="00026300">
        <w:rPr>
          <w:b/>
          <w:bCs/>
          <w:sz w:val="21"/>
          <w:szCs w:val="21"/>
        </w:rPr>
        <w:t xml:space="preserve"> </w:t>
      </w:r>
      <w:r w:rsidRPr="00026300">
        <w:rPr>
          <w:bCs/>
          <w:sz w:val="21"/>
          <w:szCs w:val="21"/>
        </w:rPr>
        <w:t>Endobronchial inflammatory polyp as a rare complication of endobronchial ultrasound-transbronchial needle aspiration.</w:t>
      </w:r>
      <w:r w:rsidR="005F6067" w:rsidRPr="00026300">
        <w:rPr>
          <w:sz w:val="21"/>
          <w:szCs w:val="21"/>
        </w:rPr>
        <w:t xml:space="preserve"> </w:t>
      </w:r>
      <w:hyperlink r:id="rId15" w:tooltip="Interactive cardiovascular and thoracic surgery." w:history="1"/>
      <w:r w:rsidRPr="00026300">
        <w:rPr>
          <w:sz w:val="21"/>
          <w:szCs w:val="21"/>
        </w:rPr>
        <w:t xml:space="preserve">Interactive Cardiovascular </w:t>
      </w:r>
      <w:r w:rsidR="005F6067" w:rsidRPr="00026300">
        <w:rPr>
          <w:sz w:val="21"/>
          <w:szCs w:val="21"/>
        </w:rPr>
        <w:t>and Thoracic Surgery; 11: 340-341</w:t>
      </w:r>
      <w:r w:rsidRPr="00026300">
        <w:rPr>
          <w:sz w:val="21"/>
          <w:szCs w:val="21"/>
        </w:rPr>
        <w:t>.</w:t>
      </w:r>
    </w:p>
    <w:p w:rsidR="00617C8C" w:rsidRPr="00026300" w:rsidRDefault="00617C8C" w:rsidP="004A3341">
      <w:pPr>
        <w:pStyle w:val="ListParagraph"/>
        <w:numPr>
          <w:ilvl w:val="0"/>
          <w:numId w:val="24"/>
        </w:numPr>
        <w:jc w:val="both"/>
        <w:rPr>
          <w:b/>
          <w:bCs/>
          <w:sz w:val="21"/>
          <w:szCs w:val="21"/>
        </w:rPr>
      </w:pPr>
      <w:r w:rsidRPr="00026300">
        <w:rPr>
          <w:b/>
          <w:sz w:val="21"/>
          <w:szCs w:val="21"/>
        </w:rPr>
        <w:t>Hass AR (2009).</w:t>
      </w:r>
      <w:r w:rsidRPr="00026300">
        <w:rPr>
          <w:sz w:val="21"/>
          <w:szCs w:val="21"/>
        </w:rPr>
        <w:t xml:space="preserve"> Infectious complications from full extension endobronchial ultrasound transbronchial needle aspiration. Eur Respir J; 33: 935-167.</w:t>
      </w:r>
    </w:p>
    <w:p w:rsidR="001118B7" w:rsidRPr="00026300" w:rsidRDefault="00A773A9" w:rsidP="004A3341">
      <w:pPr>
        <w:pStyle w:val="ListParagraph"/>
        <w:numPr>
          <w:ilvl w:val="0"/>
          <w:numId w:val="24"/>
        </w:numPr>
        <w:jc w:val="both"/>
        <w:rPr>
          <w:b/>
          <w:bCs/>
          <w:sz w:val="21"/>
          <w:szCs w:val="21"/>
        </w:rPr>
      </w:pPr>
      <w:r w:rsidRPr="00026300">
        <w:rPr>
          <w:b/>
          <w:sz w:val="21"/>
          <w:szCs w:val="21"/>
        </w:rPr>
        <w:t xml:space="preserve">Steinfort DP, </w:t>
      </w:r>
      <w:r w:rsidR="00AF6C3B" w:rsidRPr="00026300">
        <w:rPr>
          <w:b/>
          <w:sz w:val="21"/>
          <w:szCs w:val="21"/>
        </w:rPr>
        <w:t>Johnson DF,</w:t>
      </w:r>
      <w:r w:rsidR="00DD17FD" w:rsidRPr="00026300">
        <w:rPr>
          <w:b/>
          <w:sz w:val="21"/>
          <w:szCs w:val="21"/>
        </w:rPr>
        <w:t xml:space="preserve"> Irving LB</w:t>
      </w:r>
      <w:r w:rsidR="00AF6C3B" w:rsidRPr="00026300">
        <w:rPr>
          <w:b/>
          <w:sz w:val="21"/>
          <w:szCs w:val="21"/>
        </w:rPr>
        <w:t>,</w:t>
      </w:r>
      <w:r w:rsidR="00DD17FD" w:rsidRPr="00026300">
        <w:rPr>
          <w:b/>
          <w:sz w:val="21"/>
          <w:szCs w:val="21"/>
        </w:rPr>
        <w:t xml:space="preserve"> </w:t>
      </w:r>
      <w:r w:rsidRPr="00026300">
        <w:rPr>
          <w:b/>
          <w:sz w:val="21"/>
          <w:szCs w:val="21"/>
        </w:rPr>
        <w:t>et al</w:t>
      </w:r>
      <w:r w:rsidR="00DD17FD" w:rsidRPr="00026300">
        <w:rPr>
          <w:b/>
          <w:sz w:val="21"/>
          <w:szCs w:val="21"/>
        </w:rPr>
        <w:t>.</w:t>
      </w:r>
      <w:r w:rsidRPr="00026300">
        <w:rPr>
          <w:b/>
          <w:sz w:val="21"/>
          <w:szCs w:val="21"/>
        </w:rPr>
        <w:t xml:space="preserve"> (2009).</w:t>
      </w:r>
      <w:r w:rsidR="00DD17FD" w:rsidRPr="00026300">
        <w:rPr>
          <w:sz w:val="21"/>
          <w:szCs w:val="21"/>
        </w:rPr>
        <w:t xml:space="preserve"> </w:t>
      </w:r>
      <w:r w:rsidRPr="00026300">
        <w:rPr>
          <w:sz w:val="21"/>
          <w:szCs w:val="21"/>
        </w:rPr>
        <w:t>Infective complications from endobronchial ultrasound-transbronchial need</w:t>
      </w:r>
      <w:r w:rsidR="00DD17FD" w:rsidRPr="00026300">
        <w:rPr>
          <w:sz w:val="21"/>
          <w:szCs w:val="21"/>
        </w:rPr>
        <w:t>le aspiration. Eur Respir J</w:t>
      </w:r>
      <w:r w:rsidRPr="00026300">
        <w:rPr>
          <w:sz w:val="21"/>
          <w:szCs w:val="21"/>
        </w:rPr>
        <w:t>;</w:t>
      </w:r>
      <w:r w:rsidR="00DD17FD" w:rsidRPr="00026300">
        <w:rPr>
          <w:sz w:val="21"/>
          <w:szCs w:val="21"/>
        </w:rPr>
        <w:t xml:space="preserve"> </w:t>
      </w:r>
      <w:r w:rsidRPr="00026300">
        <w:rPr>
          <w:sz w:val="21"/>
          <w:szCs w:val="21"/>
        </w:rPr>
        <w:t>34:</w:t>
      </w:r>
      <w:r w:rsidR="00DD17FD" w:rsidRPr="00026300">
        <w:rPr>
          <w:sz w:val="21"/>
          <w:szCs w:val="21"/>
        </w:rPr>
        <w:t xml:space="preserve"> 524-</w:t>
      </w:r>
      <w:r w:rsidRPr="00026300">
        <w:rPr>
          <w:sz w:val="21"/>
          <w:szCs w:val="21"/>
        </w:rPr>
        <w:t>525.</w:t>
      </w:r>
    </w:p>
    <w:p w:rsidR="00A773A9" w:rsidRPr="00026300" w:rsidRDefault="00A773A9" w:rsidP="004A3341">
      <w:pPr>
        <w:pStyle w:val="ListParagraph"/>
        <w:numPr>
          <w:ilvl w:val="0"/>
          <w:numId w:val="24"/>
        </w:numPr>
        <w:jc w:val="both"/>
        <w:rPr>
          <w:b/>
          <w:bCs/>
          <w:sz w:val="21"/>
          <w:szCs w:val="21"/>
        </w:rPr>
      </w:pPr>
      <w:r w:rsidRPr="00026300">
        <w:rPr>
          <w:rStyle w:val="Strong"/>
          <w:sz w:val="21"/>
          <w:szCs w:val="21"/>
        </w:rPr>
        <w:t>Moffatt-Bruce SD</w:t>
      </w:r>
      <w:r w:rsidR="00B05938" w:rsidRPr="00026300">
        <w:rPr>
          <w:rStyle w:val="Strong"/>
          <w:sz w:val="21"/>
          <w:szCs w:val="21"/>
        </w:rPr>
        <w:t xml:space="preserve"> and </w:t>
      </w:r>
      <w:r w:rsidRPr="00026300">
        <w:rPr>
          <w:rStyle w:val="Heading3Char"/>
          <w:rFonts w:ascii="Times New Roman" w:eastAsiaTheme="minorEastAsia" w:hAnsi="Times New Roman" w:cs="Times New Roman"/>
          <w:sz w:val="21"/>
          <w:szCs w:val="21"/>
        </w:rPr>
        <w:t>Ross</w:t>
      </w:r>
      <w:r w:rsidRPr="00026300">
        <w:rPr>
          <w:rStyle w:val="Strong"/>
          <w:sz w:val="21"/>
          <w:szCs w:val="21"/>
        </w:rPr>
        <w:t xml:space="preserve"> </w:t>
      </w:r>
      <w:r w:rsidR="00B05938" w:rsidRPr="00026300">
        <w:rPr>
          <w:rStyle w:val="Strong"/>
          <w:sz w:val="21"/>
          <w:szCs w:val="21"/>
        </w:rPr>
        <w:t xml:space="preserve">P </w:t>
      </w:r>
      <w:r w:rsidRPr="00026300">
        <w:rPr>
          <w:rStyle w:val="Strong"/>
          <w:sz w:val="21"/>
          <w:szCs w:val="21"/>
        </w:rPr>
        <w:t>(2010).</w:t>
      </w:r>
      <w:r w:rsidR="00B05938" w:rsidRPr="00026300">
        <w:rPr>
          <w:rStyle w:val="Strong"/>
          <w:sz w:val="21"/>
          <w:szCs w:val="21"/>
        </w:rPr>
        <w:t xml:space="preserve"> </w:t>
      </w:r>
      <w:r w:rsidRPr="00026300">
        <w:rPr>
          <w:rStyle w:val="Strong"/>
          <w:b w:val="0"/>
          <w:bCs w:val="0"/>
          <w:sz w:val="21"/>
          <w:szCs w:val="21"/>
        </w:rPr>
        <w:t xml:space="preserve">Mediastinal </w:t>
      </w:r>
      <w:r w:rsidR="001118B7" w:rsidRPr="00026300">
        <w:rPr>
          <w:rStyle w:val="Strong"/>
          <w:b w:val="0"/>
          <w:bCs w:val="0"/>
          <w:sz w:val="21"/>
          <w:szCs w:val="21"/>
        </w:rPr>
        <w:t>abscess</w:t>
      </w:r>
      <w:r w:rsidRPr="00026300">
        <w:rPr>
          <w:color w:val="000000"/>
          <w:sz w:val="21"/>
          <w:szCs w:val="21"/>
        </w:rPr>
        <w:t xml:space="preserve"> after endobronchial</w:t>
      </w:r>
      <w:r w:rsidRPr="00026300">
        <w:rPr>
          <w:bCs/>
          <w:sz w:val="21"/>
          <w:szCs w:val="21"/>
        </w:rPr>
        <w:t xml:space="preserve"> </w:t>
      </w:r>
      <w:r w:rsidRPr="00026300">
        <w:rPr>
          <w:color w:val="000000"/>
          <w:sz w:val="21"/>
          <w:szCs w:val="21"/>
        </w:rPr>
        <w:t>ultrasound with transbronchial needle aspiration: a</w:t>
      </w:r>
      <w:r w:rsidR="00B05938" w:rsidRPr="00026300">
        <w:rPr>
          <w:color w:val="000000"/>
          <w:sz w:val="21"/>
          <w:szCs w:val="21"/>
        </w:rPr>
        <w:t xml:space="preserve"> </w:t>
      </w:r>
      <w:r w:rsidRPr="00026300">
        <w:rPr>
          <w:color w:val="000000"/>
          <w:sz w:val="21"/>
          <w:szCs w:val="21"/>
        </w:rPr>
        <w:t>case report.</w:t>
      </w:r>
      <w:r w:rsidR="00B05938" w:rsidRPr="00026300">
        <w:rPr>
          <w:iCs/>
          <w:sz w:val="21"/>
          <w:szCs w:val="21"/>
        </w:rPr>
        <w:t xml:space="preserve"> J</w:t>
      </w:r>
      <w:r w:rsidRPr="00026300">
        <w:rPr>
          <w:iCs/>
          <w:sz w:val="21"/>
          <w:szCs w:val="21"/>
        </w:rPr>
        <w:t xml:space="preserve"> Cardiothoracic Surgery</w:t>
      </w:r>
      <w:r w:rsidR="00B05938" w:rsidRPr="00026300">
        <w:rPr>
          <w:iCs/>
          <w:sz w:val="21"/>
          <w:szCs w:val="21"/>
        </w:rPr>
        <w:t>;</w:t>
      </w:r>
      <w:r w:rsidRPr="00026300">
        <w:rPr>
          <w:sz w:val="21"/>
          <w:szCs w:val="21"/>
        </w:rPr>
        <w:t xml:space="preserve"> 5:</w:t>
      </w:r>
      <w:r w:rsidR="00B05938" w:rsidRPr="00026300">
        <w:rPr>
          <w:sz w:val="21"/>
          <w:szCs w:val="21"/>
        </w:rPr>
        <w:t xml:space="preserve"> </w:t>
      </w:r>
      <w:r w:rsidRPr="00026300">
        <w:rPr>
          <w:sz w:val="21"/>
          <w:szCs w:val="21"/>
        </w:rPr>
        <w:t>33</w:t>
      </w:r>
      <w:r w:rsidR="00B05938" w:rsidRPr="00026300">
        <w:rPr>
          <w:sz w:val="21"/>
          <w:szCs w:val="21"/>
        </w:rPr>
        <w:t>.</w:t>
      </w:r>
    </w:p>
    <w:p w:rsidR="00CC1C71" w:rsidRPr="00026300" w:rsidRDefault="00CC1C71" w:rsidP="00FC0C9B">
      <w:pPr>
        <w:pStyle w:val="ListParagraph"/>
        <w:autoSpaceDE w:val="0"/>
        <w:autoSpaceDN w:val="0"/>
        <w:adjustRightInd w:val="0"/>
        <w:jc w:val="both"/>
        <w:rPr>
          <w:color w:val="292526"/>
          <w:sz w:val="21"/>
          <w:szCs w:val="21"/>
        </w:rPr>
      </w:pPr>
    </w:p>
    <w:p w:rsidR="00F538DD" w:rsidRDefault="00F538DD" w:rsidP="00F538DD">
      <w:pPr>
        <w:bidi w:val="0"/>
        <w:rPr>
          <w:rFonts w:ascii="Times New Roman" w:hAnsi="Times New Roman" w:cs="Times New Roman"/>
          <w:sz w:val="24"/>
          <w:szCs w:val="24"/>
        </w:rPr>
      </w:pPr>
    </w:p>
    <w:p w:rsidR="00F538DD" w:rsidRPr="00C64E4C" w:rsidRDefault="00F538DD" w:rsidP="00C64E4C">
      <w:pPr>
        <w:bidi w:val="0"/>
        <w:spacing w:before="100" w:beforeAutospacing="1" w:after="100" w:afterAutospacing="1" w:line="240" w:lineRule="auto"/>
      </w:pPr>
    </w:p>
    <w:sectPr w:rsidR="00F538DD" w:rsidRPr="00C64E4C" w:rsidSect="000D1429">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B04" w:rsidRDefault="00362B04" w:rsidP="006C3A84">
      <w:pPr>
        <w:spacing w:after="0" w:line="240" w:lineRule="auto"/>
      </w:pPr>
      <w:r>
        <w:separator/>
      </w:r>
    </w:p>
  </w:endnote>
  <w:endnote w:type="continuationSeparator" w:id="0">
    <w:p w:rsidR="00362B04" w:rsidRDefault="00362B04" w:rsidP="006C3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dvP497E2">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9836"/>
      <w:docPartObj>
        <w:docPartGallery w:val="Page Numbers (Bottom of Page)"/>
        <w:docPartUnique/>
      </w:docPartObj>
    </w:sdtPr>
    <w:sdtContent>
      <w:p w:rsidR="007204A5" w:rsidRDefault="007204A5" w:rsidP="006C3A84">
        <w:pPr>
          <w:pStyle w:val="Footer"/>
          <w:bidi w:val="0"/>
          <w:jc w:val="center"/>
        </w:pPr>
        <w:r w:rsidRPr="00D351C6">
          <w:rPr>
            <w:rFonts w:ascii="Times New Roman" w:hAnsi="Times New Roman" w:cs="Times New Roman"/>
            <w:sz w:val="24"/>
            <w:szCs w:val="24"/>
          </w:rPr>
          <w:fldChar w:fldCharType="begin"/>
        </w:r>
        <w:r w:rsidRPr="00D351C6">
          <w:rPr>
            <w:rFonts w:ascii="Times New Roman" w:hAnsi="Times New Roman" w:cs="Times New Roman"/>
            <w:sz w:val="24"/>
            <w:szCs w:val="24"/>
          </w:rPr>
          <w:instrText xml:space="preserve"> PAGE   \* MERGEFORMAT </w:instrText>
        </w:r>
        <w:r w:rsidRPr="00D351C6">
          <w:rPr>
            <w:rFonts w:ascii="Times New Roman" w:hAnsi="Times New Roman" w:cs="Times New Roman"/>
            <w:sz w:val="24"/>
            <w:szCs w:val="24"/>
          </w:rPr>
          <w:fldChar w:fldCharType="separate"/>
        </w:r>
        <w:r w:rsidR="007E03B2">
          <w:rPr>
            <w:rFonts w:ascii="Times New Roman" w:hAnsi="Times New Roman" w:cs="Times New Roman"/>
            <w:noProof/>
            <w:sz w:val="24"/>
            <w:szCs w:val="24"/>
          </w:rPr>
          <w:t>5</w:t>
        </w:r>
        <w:r w:rsidRPr="00D351C6">
          <w:rPr>
            <w:rFonts w:ascii="Times New Roman" w:hAnsi="Times New Roman" w:cs="Times New Roman"/>
            <w:sz w:val="24"/>
            <w:szCs w:val="24"/>
          </w:rPr>
          <w:fldChar w:fldCharType="end"/>
        </w:r>
      </w:p>
    </w:sdtContent>
  </w:sdt>
  <w:p w:rsidR="007204A5" w:rsidRDefault="00720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B04" w:rsidRDefault="00362B04" w:rsidP="006C3A84">
      <w:pPr>
        <w:spacing w:after="0" w:line="240" w:lineRule="auto"/>
      </w:pPr>
      <w:r>
        <w:separator/>
      </w:r>
    </w:p>
  </w:footnote>
  <w:footnote w:type="continuationSeparator" w:id="0">
    <w:p w:rsidR="00362B04" w:rsidRDefault="00362B04" w:rsidP="006C3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BE2"/>
    <w:multiLevelType w:val="hybridMultilevel"/>
    <w:tmpl w:val="8C32D818"/>
    <w:lvl w:ilvl="0" w:tplc="8F88C7F8">
      <w:start w:val="1"/>
      <w:numFmt w:val="decimal"/>
      <w:lvlText w:val="%1."/>
      <w:lvlJc w:val="left"/>
      <w:pPr>
        <w:ind w:left="720" w:hanging="360"/>
      </w:pPr>
      <w:rPr>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600F6"/>
    <w:multiLevelType w:val="hybridMultilevel"/>
    <w:tmpl w:val="B4A0F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20B15"/>
    <w:multiLevelType w:val="hybridMultilevel"/>
    <w:tmpl w:val="A44C8B4C"/>
    <w:lvl w:ilvl="0" w:tplc="5E9AC8AC">
      <w:start w:val="1"/>
      <w:numFmt w:val="bullet"/>
      <w:lvlText w:val="•"/>
      <w:lvlJc w:val="left"/>
      <w:pPr>
        <w:tabs>
          <w:tab w:val="num" w:pos="720"/>
        </w:tabs>
        <w:ind w:left="720" w:hanging="360"/>
      </w:pPr>
      <w:rPr>
        <w:rFonts w:ascii="Times New Roman" w:hAnsi="Times New Roman" w:cs="Times New Roman" w:hint="default"/>
      </w:rPr>
    </w:lvl>
    <w:lvl w:ilvl="1" w:tplc="2890A69E" w:tentative="1">
      <w:start w:val="1"/>
      <w:numFmt w:val="bullet"/>
      <w:lvlText w:val="•"/>
      <w:lvlJc w:val="left"/>
      <w:pPr>
        <w:tabs>
          <w:tab w:val="num" w:pos="1440"/>
        </w:tabs>
        <w:ind w:left="1440" w:hanging="360"/>
      </w:pPr>
      <w:rPr>
        <w:rFonts w:ascii="Arial" w:hAnsi="Arial" w:hint="default"/>
      </w:rPr>
    </w:lvl>
    <w:lvl w:ilvl="2" w:tplc="706C48B8" w:tentative="1">
      <w:start w:val="1"/>
      <w:numFmt w:val="bullet"/>
      <w:lvlText w:val="•"/>
      <w:lvlJc w:val="left"/>
      <w:pPr>
        <w:tabs>
          <w:tab w:val="num" w:pos="2160"/>
        </w:tabs>
        <w:ind w:left="2160" w:hanging="360"/>
      </w:pPr>
      <w:rPr>
        <w:rFonts w:ascii="Arial" w:hAnsi="Arial" w:hint="default"/>
      </w:rPr>
    </w:lvl>
    <w:lvl w:ilvl="3" w:tplc="4A5E6640" w:tentative="1">
      <w:start w:val="1"/>
      <w:numFmt w:val="bullet"/>
      <w:lvlText w:val="•"/>
      <w:lvlJc w:val="left"/>
      <w:pPr>
        <w:tabs>
          <w:tab w:val="num" w:pos="2880"/>
        </w:tabs>
        <w:ind w:left="2880" w:hanging="360"/>
      </w:pPr>
      <w:rPr>
        <w:rFonts w:ascii="Arial" w:hAnsi="Arial" w:hint="default"/>
      </w:rPr>
    </w:lvl>
    <w:lvl w:ilvl="4" w:tplc="3A26109C" w:tentative="1">
      <w:start w:val="1"/>
      <w:numFmt w:val="bullet"/>
      <w:lvlText w:val="•"/>
      <w:lvlJc w:val="left"/>
      <w:pPr>
        <w:tabs>
          <w:tab w:val="num" w:pos="3600"/>
        </w:tabs>
        <w:ind w:left="3600" w:hanging="360"/>
      </w:pPr>
      <w:rPr>
        <w:rFonts w:ascii="Arial" w:hAnsi="Arial" w:hint="default"/>
      </w:rPr>
    </w:lvl>
    <w:lvl w:ilvl="5" w:tplc="79F2B70E" w:tentative="1">
      <w:start w:val="1"/>
      <w:numFmt w:val="bullet"/>
      <w:lvlText w:val="•"/>
      <w:lvlJc w:val="left"/>
      <w:pPr>
        <w:tabs>
          <w:tab w:val="num" w:pos="4320"/>
        </w:tabs>
        <w:ind w:left="4320" w:hanging="360"/>
      </w:pPr>
      <w:rPr>
        <w:rFonts w:ascii="Arial" w:hAnsi="Arial" w:hint="default"/>
      </w:rPr>
    </w:lvl>
    <w:lvl w:ilvl="6" w:tplc="3F285736" w:tentative="1">
      <w:start w:val="1"/>
      <w:numFmt w:val="bullet"/>
      <w:lvlText w:val="•"/>
      <w:lvlJc w:val="left"/>
      <w:pPr>
        <w:tabs>
          <w:tab w:val="num" w:pos="5040"/>
        </w:tabs>
        <w:ind w:left="5040" w:hanging="360"/>
      </w:pPr>
      <w:rPr>
        <w:rFonts w:ascii="Arial" w:hAnsi="Arial" w:hint="default"/>
      </w:rPr>
    </w:lvl>
    <w:lvl w:ilvl="7" w:tplc="0BAE7C34" w:tentative="1">
      <w:start w:val="1"/>
      <w:numFmt w:val="bullet"/>
      <w:lvlText w:val="•"/>
      <w:lvlJc w:val="left"/>
      <w:pPr>
        <w:tabs>
          <w:tab w:val="num" w:pos="5760"/>
        </w:tabs>
        <w:ind w:left="5760" w:hanging="360"/>
      </w:pPr>
      <w:rPr>
        <w:rFonts w:ascii="Arial" w:hAnsi="Arial" w:hint="default"/>
      </w:rPr>
    </w:lvl>
    <w:lvl w:ilvl="8" w:tplc="6C3A7C20" w:tentative="1">
      <w:start w:val="1"/>
      <w:numFmt w:val="bullet"/>
      <w:lvlText w:val="•"/>
      <w:lvlJc w:val="left"/>
      <w:pPr>
        <w:tabs>
          <w:tab w:val="num" w:pos="6480"/>
        </w:tabs>
        <w:ind w:left="6480" w:hanging="360"/>
      </w:pPr>
      <w:rPr>
        <w:rFonts w:ascii="Arial" w:hAnsi="Arial" w:hint="default"/>
      </w:rPr>
    </w:lvl>
  </w:abstractNum>
  <w:abstractNum w:abstractNumId="3">
    <w:nsid w:val="0F8A4145"/>
    <w:multiLevelType w:val="hybridMultilevel"/>
    <w:tmpl w:val="4B48894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E64E6"/>
    <w:multiLevelType w:val="hybridMultilevel"/>
    <w:tmpl w:val="7DD6D964"/>
    <w:lvl w:ilvl="0" w:tplc="83D4F3D2">
      <w:start w:val="1"/>
      <w:numFmt w:val="decimal"/>
      <w:lvlText w:val="%1-"/>
      <w:lvlJc w:val="left"/>
      <w:pPr>
        <w:ind w:left="720" w:hanging="360"/>
      </w:pPr>
      <w:rPr>
        <w:rFonts w:cs="Times New Roman"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545DB"/>
    <w:multiLevelType w:val="hybridMultilevel"/>
    <w:tmpl w:val="9AB6E48C"/>
    <w:lvl w:ilvl="0" w:tplc="F57C549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BB96358"/>
    <w:multiLevelType w:val="hybridMultilevel"/>
    <w:tmpl w:val="FF82A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D2591"/>
    <w:multiLevelType w:val="hybridMultilevel"/>
    <w:tmpl w:val="29CE216C"/>
    <w:lvl w:ilvl="0" w:tplc="810ADC1E">
      <w:start w:val="1"/>
      <w:numFmt w:val="bullet"/>
      <w:pStyle w:val="Style2"/>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A9353C"/>
    <w:multiLevelType w:val="hybridMultilevel"/>
    <w:tmpl w:val="6AAA6A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A6C4576"/>
    <w:multiLevelType w:val="hybridMultilevel"/>
    <w:tmpl w:val="BC1C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F38C0"/>
    <w:multiLevelType w:val="hybridMultilevel"/>
    <w:tmpl w:val="3A9611A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AC0701E"/>
    <w:multiLevelType w:val="hybridMultilevel"/>
    <w:tmpl w:val="3F168038"/>
    <w:lvl w:ilvl="0" w:tplc="7E2CFAC6">
      <w:start w:val="1"/>
      <w:numFmt w:val="decimal"/>
      <w:lvlText w:val="%1."/>
      <w:lvlJc w:val="left"/>
      <w:pPr>
        <w:ind w:left="720" w:hanging="360"/>
      </w:pPr>
      <w:rPr>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00025"/>
    <w:multiLevelType w:val="hybridMultilevel"/>
    <w:tmpl w:val="22FC6C78"/>
    <w:lvl w:ilvl="0" w:tplc="FCFE537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3">
    <w:nsid w:val="59641854"/>
    <w:multiLevelType w:val="multilevel"/>
    <w:tmpl w:val="F15AB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5B5BFF"/>
    <w:multiLevelType w:val="hybridMultilevel"/>
    <w:tmpl w:val="1A9C5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A709B0"/>
    <w:multiLevelType w:val="hybridMultilevel"/>
    <w:tmpl w:val="8C32D818"/>
    <w:lvl w:ilvl="0" w:tplc="8F88C7F8">
      <w:start w:val="1"/>
      <w:numFmt w:val="decimal"/>
      <w:lvlText w:val="%1."/>
      <w:lvlJc w:val="left"/>
      <w:pPr>
        <w:ind w:left="720" w:hanging="360"/>
      </w:pPr>
      <w:rPr>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C22A1"/>
    <w:multiLevelType w:val="hybridMultilevel"/>
    <w:tmpl w:val="5ECC28EC"/>
    <w:lvl w:ilvl="0" w:tplc="04090017">
      <w:start w:val="1"/>
      <w:numFmt w:val="lowerLetter"/>
      <w:lvlText w:val="%1)"/>
      <w:lvlJc w:val="left"/>
      <w:pPr>
        <w:ind w:left="540" w:hanging="360"/>
      </w:pPr>
      <w:rPr>
        <w:b/>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7">
    <w:nsid w:val="791200C8"/>
    <w:multiLevelType w:val="hybridMultilevel"/>
    <w:tmpl w:val="8C32D818"/>
    <w:lvl w:ilvl="0" w:tplc="8F88C7F8">
      <w:start w:val="1"/>
      <w:numFmt w:val="decimal"/>
      <w:lvlText w:val="%1."/>
      <w:lvlJc w:val="left"/>
      <w:pPr>
        <w:ind w:left="720" w:hanging="360"/>
      </w:pPr>
      <w:rPr>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40372F"/>
    <w:multiLevelType w:val="hybridMultilevel"/>
    <w:tmpl w:val="3FAC2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927DB0"/>
    <w:multiLevelType w:val="hybridMultilevel"/>
    <w:tmpl w:val="49220A24"/>
    <w:lvl w:ilvl="0" w:tplc="67160F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6"/>
  </w:num>
  <w:num w:numId="4">
    <w:abstractNumId w:val="19"/>
  </w:num>
  <w:num w:numId="5">
    <w:abstractNumId w:val="18"/>
  </w:num>
  <w:num w:numId="6">
    <w:abstractNumId w:val="8"/>
  </w:num>
  <w:num w:numId="7">
    <w:abstractNumId w:val="5"/>
  </w:num>
  <w:num w:numId="8">
    <w:abstractNumId w:val="14"/>
  </w:num>
  <w:num w:numId="9">
    <w:abstractNumId w:val="9"/>
  </w:num>
  <w:num w:numId="10">
    <w:abstractNumId w:val="10"/>
  </w:num>
  <w:num w:numId="11">
    <w:abstractNumId w:val="1"/>
  </w:num>
  <w:num w:numId="12">
    <w:abstractNumId w:val="13"/>
    <w:lvlOverride w:ilvl="0">
      <w:startOverride w:val="41"/>
    </w:lvlOverride>
  </w:num>
  <w:num w:numId="13">
    <w:abstractNumId w:val="13"/>
    <w:lvlOverride w:ilvl="0">
      <w:startOverride w:val="42"/>
    </w:lvlOverride>
  </w:num>
  <w:num w:numId="14">
    <w:abstractNumId w:val="13"/>
    <w:lvlOverride w:ilvl="0">
      <w:startOverride w:val="43"/>
    </w:lvlOverride>
  </w:num>
  <w:num w:numId="15">
    <w:abstractNumId w:val="13"/>
    <w:lvlOverride w:ilvl="0">
      <w:startOverride w:val="44"/>
    </w:lvlOverride>
  </w:num>
  <w:num w:numId="16">
    <w:abstractNumId w:val="13"/>
    <w:lvlOverride w:ilvl="0">
      <w:startOverride w:val="45"/>
    </w:lvlOverride>
  </w:num>
  <w:num w:numId="17">
    <w:abstractNumId w:val="13"/>
    <w:lvlOverride w:ilvl="0">
      <w:startOverride w:val="46"/>
    </w:lvlOverride>
  </w:num>
  <w:num w:numId="18">
    <w:abstractNumId w:val="13"/>
    <w:lvlOverride w:ilvl="0">
      <w:startOverride w:val="47"/>
    </w:lvlOverride>
  </w:num>
  <w:num w:numId="19">
    <w:abstractNumId w:val="13"/>
    <w:lvlOverride w:ilvl="0">
      <w:startOverride w:val="48"/>
    </w:lvlOverride>
  </w:num>
  <w:num w:numId="20">
    <w:abstractNumId w:val="13"/>
    <w:lvlOverride w:ilvl="0">
      <w:startOverride w:val="49"/>
    </w:lvlOverride>
  </w:num>
  <w:num w:numId="21">
    <w:abstractNumId w:val="13"/>
    <w:lvlOverride w:ilvl="0">
      <w:startOverride w:val="50"/>
    </w:lvlOverride>
  </w:num>
  <w:num w:numId="22">
    <w:abstractNumId w:val="13"/>
    <w:lvlOverride w:ilvl="0">
      <w:startOverride w:val="51"/>
    </w:lvlOverride>
  </w:num>
  <w:num w:numId="23">
    <w:abstractNumId w:val="13"/>
    <w:lvlOverride w:ilvl="0">
      <w:startOverride w:val="52"/>
    </w:lvlOverride>
  </w:num>
  <w:num w:numId="24">
    <w:abstractNumId w:val="11"/>
  </w:num>
  <w:num w:numId="25">
    <w:abstractNumId w:val="6"/>
  </w:num>
  <w:num w:numId="26">
    <w:abstractNumId w:val="7"/>
  </w:num>
  <w:num w:numId="27">
    <w:abstractNumId w:val="0"/>
  </w:num>
  <w:num w:numId="28">
    <w:abstractNumId w:val="4"/>
  </w:num>
  <w:num w:numId="29">
    <w:abstractNumId w:val="17"/>
  </w:num>
  <w:num w:numId="30">
    <w:abstractNumId w:val="15"/>
  </w:num>
  <w:num w:numId="31">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E7211E"/>
    <w:rsid w:val="000108E5"/>
    <w:rsid w:val="00026300"/>
    <w:rsid w:val="0003592E"/>
    <w:rsid w:val="000453FE"/>
    <w:rsid w:val="00057C5A"/>
    <w:rsid w:val="000604F6"/>
    <w:rsid w:val="00060E1C"/>
    <w:rsid w:val="00062FDF"/>
    <w:rsid w:val="00065A7A"/>
    <w:rsid w:val="0006710B"/>
    <w:rsid w:val="000734F9"/>
    <w:rsid w:val="000A16C2"/>
    <w:rsid w:val="000A579F"/>
    <w:rsid w:val="000A7282"/>
    <w:rsid w:val="000A76A1"/>
    <w:rsid w:val="000B145D"/>
    <w:rsid w:val="000B6E0A"/>
    <w:rsid w:val="000C4D82"/>
    <w:rsid w:val="000D1429"/>
    <w:rsid w:val="000D30BE"/>
    <w:rsid w:val="000D66B4"/>
    <w:rsid w:val="000E170E"/>
    <w:rsid w:val="000E7D04"/>
    <w:rsid w:val="0010046D"/>
    <w:rsid w:val="0010288A"/>
    <w:rsid w:val="001118B7"/>
    <w:rsid w:val="001163D1"/>
    <w:rsid w:val="00116F42"/>
    <w:rsid w:val="00117E9E"/>
    <w:rsid w:val="0013313F"/>
    <w:rsid w:val="00135740"/>
    <w:rsid w:val="001370DE"/>
    <w:rsid w:val="00140E6E"/>
    <w:rsid w:val="00150169"/>
    <w:rsid w:val="00154D83"/>
    <w:rsid w:val="00154FBD"/>
    <w:rsid w:val="00157B00"/>
    <w:rsid w:val="00162535"/>
    <w:rsid w:val="00171B16"/>
    <w:rsid w:val="00182502"/>
    <w:rsid w:val="00186DF6"/>
    <w:rsid w:val="00193E55"/>
    <w:rsid w:val="00196D78"/>
    <w:rsid w:val="001B5EAA"/>
    <w:rsid w:val="001C5944"/>
    <w:rsid w:val="001C7D70"/>
    <w:rsid w:val="001D51BB"/>
    <w:rsid w:val="001D5877"/>
    <w:rsid w:val="001D7EFD"/>
    <w:rsid w:val="001E3644"/>
    <w:rsid w:val="001F02CE"/>
    <w:rsid w:val="001F5293"/>
    <w:rsid w:val="001F7666"/>
    <w:rsid w:val="00200F32"/>
    <w:rsid w:val="00206F36"/>
    <w:rsid w:val="002072DD"/>
    <w:rsid w:val="00212ABB"/>
    <w:rsid w:val="002205D4"/>
    <w:rsid w:val="002300BD"/>
    <w:rsid w:val="00231ADF"/>
    <w:rsid w:val="00234B2D"/>
    <w:rsid w:val="00236334"/>
    <w:rsid w:val="00240A1E"/>
    <w:rsid w:val="00250A68"/>
    <w:rsid w:val="00253EAF"/>
    <w:rsid w:val="00256082"/>
    <w:rsid w:val="00262EC3"/>
    <w:rsid w:val="00263578"/>
    <w:rsid w:val="00275DF2"/>
    <w:rsid w:val="00280CBE"/>
    <w:rsid w:val="00291ACD"/>
    <w:rsid w:val="002A1C19"/>
    <w:rsid w:val="002A384A"/>
    <w:rsid w:val="002A538D"/>
    <w:rsid w:val="002B2DD0"/>
    <w:rsid w:val="002C25E3"/>
    <w:rsid w:val="002D010E"/>
    <w:rsid w:val="002D05C5"/>
    <w:rsid w:val="002D32DF"/>
    <w:rsid w:val="002D539F"/>
    <w:rsid w:val="002E0B36"/>
    <w:rsid w:val="002E1480"/>
    <w:rsid w:val="002E376E"/>
    <w:rsid w:val="002F0012"/>
    <w:rsid w:val="002F0318"/>
    <w:rsid w:val="002F5FFA"/>
    <w:rsid w:val="002F6B4C"/>
    <w:rsid w:val="00302DF3"/>
    <w:rsid w:val="00311C00"/>
    <w:rsid w:val="00314517"/>
    <w:rsid w:val="003146E6"/>
    <w:rsid w:val="00333974"/>
    <w:rsid w:val="003352DE"/>
    <w:rsid w:val="00335F41"/>
    <w:rsid w:val="003523A2"/>
    <w:rsid w:val="00357B04"/>
    <w:rsid w:val="003606EF"/>
    <w:rsid w:val="00362B04"/>
    <w:rsid w:val="00363493"/>
    <w:rsid w:val="0036415C"/>
    <w:rsid w:val="00365460"/>
    <w:rsid w:val="00367F5D"/>
    <w:rsid w:val="00371EB5"/>
    <w:rsid w:val="003755DE"/>
    <w:rsid w:val="00384E6E"/>
    <w:rsid w:val="003A64B8"/>
    <w:rsid w:val="003A7AF9"/>
    <w:rsid w:val="003B2220"/>
    <w:rsid w:val="003B2A80"/>
    <w:rsid w:val="003B2FB4"/>
    <w:rsid w:val="003B50EE"/>
    <w:rsid w:val="003B70A2"/>
    <w:rsid w:val="003C05F8"/>
    <w:rsid w:val="003C1A5E"/>
    <w:rsid w:val="003C6804"/>
    <w:rsid w:val="003D6B6F"/>
    <w:rsid w:val="003E36DD"/>
    <w:rsid w:val="00401084"/>
    <w:rsid w:val="004122E4"/>
    <w:rsid w:val="00412712"/>
    <w:rsid w:val="00417741"/>
    <w:rsid w:val="00423877"/>
    <w:rsid w:val="00424849"/>
    <w:rsid w:val="004265C7"/>
    <w:rsid w:val="00430C15"/>
    <w:rsid w:val="00432E8B"/>
    <w:rsid w:val="004403F1"/>
    <w:rsid w:val="00443E73"/>
    <w:rsid w:val="00446C3E"/>
    <w:rsid w:val="0045016A"/>
    <w:rsid w:val="00451FD5"/>
    <w:rsid w:val="00454F0A"/>
    <w:rsid w:val="004578F2"/>
    <w:rsid w:val="0046016F"/>
    <w:rsid w:val="004603DC"/>
    <w:rsid w:val="00461194"/>
    <w:rsid w:val="00462720"/>
    <w:rsid w:val="00463B49"/>
    <w:rsid w:val="00471318"/>
    <w:rsid w:val="0047755E"/>
    <w:rsid w:val="00486627"/>
    <w:rsid w:val="00491434"/>
    <w:rsid w:val="00497656"/>
    <w:rsid w:val="004A1A3F"/>
    <w:rsid w:val="004A3341"/>
    <w:rsid w:val="004A7B9F"/>
    <w:rsid w:val="004C7C0E"/>
    <w:rsid w:val="004F3F22"/>
    <w:rsid w:val="004F5311"/>
    <w:rsid w:val="0051521F"/>
    <w:rsid w:val="00522716"/>
    <w:rsid w:val="00525A09"/>
    <w:rsid w:val="005326B4"/>
    <w:rsid w:val="005346D5"/>
    <w:rsid w:val="0054128D"/>
    <w:rsid w:val="005419F8"/>
    <w:rsid w:val="00541C3A"/>
    <w:rsid w:val="005508EC"/>
    <w:rsid w:val="00553A3A"/>
    <w:rsid w:val="00562FAD"/>
    <w:rsid w:val="00574B31"/>
    <w:rsid w:val="00577679"/>
    <w:rsid w:val="00582AE6"/>
    <w:rsid w:val="00585600"/>
    <w:rsid w:val="005866CC"/>
    <w:rsid w:val="00591421"/>
    <w:rsid w:val="005917DB"/>
    <w:rsid w:val="005944E7"/>
    <w:rsid w:val="005A48B2"/>
    <w:rsid w:val="005B11E3"/>
    <w:rsid w:val="005B1EE2"/>
    <w:rsid w:val="005B40ED"/>
    <w:rsid w:val="005C3CBE"/>
    <w:rsid w:val="005C61F7"/>
    <w:rsid w:val="005D0DE5"/>
    <w:rsid w:val="005F6067"/>
    <w:rsid w:val="00617C8C"/>
    <w:rsid w:val="00624C5E"/>
    <w:rsid w:val="006268BC"/>
    <w:rsid w:val="0062725E"/>
    <w:rsid w:val="00630E1F"/>
    <w:rsid w:val="00634FE0"/>
    <w:rsid w:val="00635AE7"/>
    <w:rsid w:val="006369E1"/>
    <w:rsid w:val="006526BE"/>
    <w:rsid w:val="0065765F"/>
    <w:rsid w:val="006677E1"/>
    <w:rsid w:val="006712BD"/>
    <w:rsid w:val="0067209D"/>
    <w:rsid w:val="006830BF"/>
    <w:rsid w:val="006949C3"/>
    <w:rsid w:val="006A017E"/>
    <w:rsid w:val="006B3203"/>
    <w:rsid w:val="006C3A84"/>
    <w:rsid w:val="006D05D7"/>
    <w:rsid w:val="006E2195"/>
    <w:rsid w:val="006E774A"/>
    <w:rsid w:val="006F4888"/>
    <w:rsid w:val="0070106A"/>
    <w:rsid w:val="00711012"/>
    <w:rsid w:val="00711466"/>
    <w:rsid w:val="00715B3B"/>
    <w:rsid w:val="007204A5"/>
    <w:rsid w:val="007226F9"/>
    <w:rsid w:val="0072498C"/>
    <w:rsid w:val="0074043D"/>
    <w:rsid w:val="0074092C"/>
    <w:rsid w:val="00741191"/>
    <w:rsid w:val="00747B2D"/>
    <w:rsid w:val="0075046B"/>
    <w:rsid w:val="007609A4"/>
    <w:rsid w:val="007671B4"/>
    <w:rsid w:val="007671D3"/>
    <w:rsid w:val="007744B5"/>
    <w:rsid w:val="00783EB0"/>
    <w:rsid w:val="00791C58"/>
    <w:rsid w:val="00792486"/>
    <w:rsid w:val="007A2D4A"/>
    <w:rsid w:val="007A3772"/>
    <w:rsid w:val="007A5513"/>
    <w:rsid w:val="007B6A5E"/>
    <w:rsid w:val="007D4B27"/>
    <w:rsid w:val="007E03B2"/>
    <w:rsid w:val="007E1628"/>
    <w:rsid w:val="007E26BF"/>
    <w:rsid w:val="007E28DB"/>
    <w:rsid w:val="007E69B9"/>
    <w:rsid w:val="007E701A"/>
    <w:rsid w:val="007F06F2"/>
    <w:rsid w:val="007F318D"/>
    <w:rsid w:val="00805A2E"/>
    <w:rsid w:val="008153C3"/>
    <w:rsid w:val="0082137F"/>
    <w:rsid w:val="00821847"/>
    <w:rsid w:val="008224FC"/>
    <w:rsid w:val="00826661"/>
    <w:rsid w:val="00836510"/>
    <w:rsid w:val="00843D6E"/>
    <w:rsid w:val="0084463A"/>
    <w:rsid w:val="00846DAB"/>
    <w:rsid w:val="00863148"/>
    <w:rsid w:val="00872CC5"/>
    <w:rsid w:val="00873A02"/>
    <w:rsid w:val="008904C3"/>
    <w:rsid w:val="008956EC"/>
    <w:rsid w:val="008A1E81"/>
    <w:rsid w:val="008A3A09"/>
    <w:rsid w:val="008A46B0"/>
    <w:rsid w:val="008B03B7"/>
    <w:rsid w:val="008C6C75"/>
    <w:rsid w:val="008D6EDF"/>
    <w:rsid w:val="008E48D2"/>
    <w:rsid w:val="008F1793"/>
    <w:rsid w:val="008F3ADB"/>
    <w:rsid w:val="009045B3"/>
    <w:rsid w:val="00905042"/>
    <w:rsid w:val="009112E6"/>
    <w:rsid w:val="0093389D"/>
    <w:rsid w:val="00937810"/>
    <w:rsid w:val="0094464D"/>
    <w:rsid w:val="009451A1"/>
    <w:rsid w:val="009479BF"/>
    <w:rsid w:val="00950EE1"/>
    <w:rsid w:val="009741CF"/>
    <w:rsid w:val="00977714"/>
    <w:rsid w:val="009868DB"/>
    <w:rsid w:val="00993AA3"/>
    <w:rsid w:val="0099781C"/>
    <w:rsid w:val="009A60B5"/>
    <w:rsid w:val="009A7FD5"/>
    <w:rsid w:val="009B1E33"/>
    <w:rsid w:val="009B4578"/>
    <w:rsid w:val="009B7808"/>
    <w:rsid w:val="009C398C"/>
    <w:rsid w:val="009C5437"/>
    <w:rsid w:val="009E3A9F"/>
    <w:rsid w:val="009F4124"/>
    <w:rsid w:val="00A034AE"/>
    <w:rsid w:val="00A05982"/>
    <w:rsid w:val="00A070B6"/>
    <w:rsid w:val="00A27CB9"/>
    <w:rsid w:val="00A3085B"/>
    <w:rsid w:val="00A34021"/>
    <w:rsid w:val="00A35790"/>
    <w:rsid w:val="00A374DE"/>
    <w:rsid w:val="00A4090C"/>
    <w:rsid w:val="00A448A2"/>
    <w:rsid w:val="00A5279F"/>
    <w:rsid w:val="00A527A8"/>
    <w:rsid w:val="00A54746"/>
    <w:rsid w:val="00A56D6E"/>
    <w:rsid w:val="00A63843"/>
    <w:rsid w:val="00A67F64"/>
    <w:rsid w:val="00A773A9"/>
    <w:rsid w:val="00A81620"/>
    <w:rsid w:val="00A829A1"/>
    <w:rsid w:val="00AA0503"/>
    <w:rsid w:val="00AA7CAF"/>
    <w:rsid w:val="00AB3162"/>
    <w:rsid w:val="00AD4587"/>
    <w:rsid w:val="00AD54B6"/>
    <w:rsid w:val="00AE2C0E"/>
    <w:rsid w:val="00AE3A83"/>
    <w:rsid w:val="00AE798B"/>
    <w:rsid w:val="00AF6C3B"/>
    <w:rsid w:val="00B04F11"/>
    <w:rsid w:val="00B05938"/>
    <w:rsid w:val="00B117E7"/>
    <w:rsid w:val="00B23131"/>
    <w:rsid w:val="00B2653C"/>
    <w:rsid w:val="00B27710"/>
    <w:rsid w:val="00B33C5E"/>
    <w:rsid w:val="00B35920"/>
    <w:rsid w:val="00B35BEE"/>
    <w:rsid w:val="00B446A2"/>
    <w:rsid w:val="00B548BC"/>
    <w:rsid w:val="00B57C85"/>
    <w:rsid w:val="00B605A5"/>
    <w:rsid w:val="00B611A5"/>
    <w:rsid w:val="00B6493B"/>
    <w:rsid w:val="00B67F95"/>
    <w:rsid w:val="00B73CE0"/>
    <w:rsid w:val="00B77F02"/>
    <w:rsid w:val="00BA21EE"/>
    <w:rsid w:val="00BA6B00"/>
    <w:rsid w:val="00BB45F4"/>
    <w:rsid w:val="00BB700B"/>
    <w:rsid w:val="00BC24C3"/>
    <w:rsid w:val="00BC323D"/>
    <w:rsid w:val="00BC4423"/>
    <w:rsid w:val="00BE4235"/>
    <w:rsid w:val="00BE4ADF"/>
    <w:rsid w:val="00BF2B92"/>
    <w:rsid w:val="00C0035B"/>
    <w:rsid w:val="00C13384"/>
    <w:rsid w:val="00C232F2"/>
    <w:rsid w:val="00C25C9F"/>
    <w:rsid w:val="00C33055"/>
    <w:rsid w:val="00C34B0C"/>
    <w:rsid w:val="00C46A6B"/>
    <w:rsid w:val="00C53119"/>
    <w:rsid w:val="00C56322"/>
    <w:rsid w:val="00C64E4C"/>
    <w:rsid w:val="00C678E5"/>
    <w:rsid w:val="00C706B4"/>
    <w:rsid w:val="00C72BC0"/>
    <w:rsid w:val="00C8716F"/>
    <w:rsid w:val="00C93214"/>
    <w:rsid w:val="00CA2EDF"/>
    <w:rsid w:val="00CA6093"/>
    <w:rsid w:val="00CB230A"/>
    <w:rsid w:val="00CC1C71"/>
    <w:rsid w:val="00CC2124"/>
    <w:rsid w:val="00CC6F4A"/>
    <w:rsid w:val="00CD3BE8"/>
    <w:rsid w:val="00CD71C6"/>
    <w:rsid w:val="00CD75F1"/>
    <w:rsid w:val="00CE0D88"/>
    <w:rsid w:val="00CE48FF"/>
    <w:rsid w:val="00CE7699"/>
    <w:rsid w:val="00CF1B83"/>
    <w:rsid w:val="00CF54D1"/>
    <w:rsid w:val="00D03E9C"/>
    <w:rsid w:val="00D074AE"/>
    <w:rsid w:val="00D1089E"/>
    <w:rsid w:val="00D11BB4"/>
    <w:rsid w:val="00D147B8"/>
    <w:rsid w:val="00D15CAD"/>
    <w:rsid w:val="00D179C6"/>
    <w:rsid w:val="00D351C6"/>
    <w:rsid w:val="00D45018"/>
    <w:rsid w:val="00D9069D"/>
    <w:rsid w:val="00D94F8E"/>
    <w:rsid w:val="00DA2673"/>
    <w:rsid w:val="00DA7F22"/>
    <w:rsid w:val="00DC3984"/>
    <w:rsid w:val="00DD17FD"/>
    <w:rsid w:val="00DD281F"/>
    <w:rsid w:val="00DE085F"/>
    <w:rsid w:val="00DE309C"/>
    <w:rsid w:val="00E0407A"/>
    <w:rsid w:val="00E31652"/>
    <w:rsid w:val="00E35E2D"/>
    <w:rsid w:val="00E40BBD"/>
    <w:rsid w:val="00E41747"/>
    <w:rsid w:val="00E42257"/>
    <w:rsid w:val="00E44914"/>
    <w:rsid w:val="00E54CE5"/>
    <w:rsid w:val="00E55269"/>
    <w:rsid w:val="00E56173"/>
    <w:rsid w:val="00E57616"/>
    <w:rsid w:val="00E63CE1"/>
    <w:rsid w:val="00E64B55"/>
    <w:rsid w:val="00E7211E"/>
    <w:rsid w:val="00EA47FB"/>
    <w:rsid w:val="00EA6472"/>
    <w:rsid w:val="00EA7656"/>
    <w:rsid w:val="00EC2B0A"/>
    <w:rsid w:val="00EC4F54"/>
    <w:rsid w:val="00ED3564"/>
    <w:rsid w:val="00ED6833"/>
    <w:rsid w:val="00EE0023"/>
    <w:rsid w:val="00EE030E"/>
    <w:rsid w:val="00EE12EB"/>
    <w:rsid w:val="00EE2816"/>
    <w:rsid w:val="00EE37BE"/>
    <w:rsid w:val="00EE7D60"/>
    <w:rsid w:val="00F02A25"/>
    <w:rsid w:val="00F04D70"/>
    <w:rsid w:val="00F05F4E"/>
    <w:rsid w:val="00F13FE3"/>
    <w:rsid w:val="00F204D4"/>
    <w:rsid w:val="00F2189F"/>
    <w:rsid w:val="00F2316B"/>
    <w:rsid w:val="00F25918"/>
    <w:rsid w:val="00F34CA6"/>
    <w:rsid w:val="00F35F89"/>
    <w:rsid w:val="00F4396C"/>
    <w:rsid w:val="00F4646E"/>
    <w:rsid w:val="00F47DE1"/>
    <w:rsid w:val="00F538DD"/>
    <w:rsid w:val="00F629C7"/>
    <w:rsid w:val="00F62B1B"/>
    <w:rsid w:val="00F8100B"/>
    <w:rsid w:val="00F90481"/>
    <w:rsid w:val="00F91803"/>
    <w:rsid w:val="00F94F08"/>
    <w:rsid w:val="00FA1A1B"/>
    <w:rsid w:val="00FB1B79"/>
    <w:rsid w:val="00FC0C9B"/>
    <w:rsid w:val="00FC44BF"/>
    <w:rsid w:val="00FC7801"/>
    <w:rsid w:val="00FD02C7"/>
    <w:rsid w:val="00FD3E53"/>
    <w:rsid w:val="00FE3C87"/>
    <w:rsid w:val="00FE7679"/>
    <w:rsid w:val="00FF3940"/>
    <w:rsid w:val="00FF4C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12"/>
    <w:pPr>
      <w:bidi/>
    </w:pPr>
  </w:style>
  <w:style w:type="paragraph" w:styleId="Heading2">
    <w:name w:val="heading 2"/>
    <w:basedOn w:val="Normal"/>
    <w:next w:val="Normal"/>
    <w:link w:val="Heading2Char"/>
    <w:uiPriority w:val="9"/>
    <w:semiHidden/>
    <w:unhideWhenUsed/>
    <w:qFormat/>
    <w:rsid w:val="00E576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D6B6F"/>
    <w:pPr>
      <w:keepNext/>
      <w:bidi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E576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11E"/>
    <w:pPr>
      <w:bidi w:val="0"/>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54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53A3A"/>
    <w:rPr>
      <w:rFonts w:cs="Times New Roman"/>
      <w:b/>
      <w:bCs/>
    </w:rPr>
  </w:style>
  <w:style w:type="paragraph" w:styleId="NormalWeb">
    <w:name w:val="Normal (Web)"/>
    <w:basedOn w:val="Normal"/>
    <w:uiPriority w:val="99"/>
    <w:rsid w:val="00553A3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2FDF"/>
    <w:rPr>
      <w:color w:val="0000FF"/>
      <w:u w:val="single"/>
    </w:rPr>
  </w:style>
  <w:style w:type="character" w:styleId="HTMLCite">
    <w:name w:val="HTML Cite"/>
    <w:basedOn w:val="DefaultParagraphFont"/>
    <w:uiPriority w:val="99"/>
    <w:semiHidden/>
    <w:unhideWhenUsed/>
    <w:rsid w:val="00062FDF"/>
    <w:rPr>
      <w:i/>
      <w:iCs/>
    </w:rPr>
  </w:style>
  <w:style w:type="character" w:customStyle="1" w:styleId="cit-source">
    <w:name w:val="cit-source"/>
    <w:basedOn w:val="DefaultParagraphFont"/>
    <w:rsid w:val="00062FDF"/>
  </w:style>
  <w:style w:type="character" w:customStyle="1" w:styleId="cit-pub-date">
    <w:name w:val="cit-pub-date"/>
    <w:basedOn w:val="DefaultParagraphFont"/>
    <w:rsid w:val="00062FDF"/>
  </w:style>
  <w:style w:type="character" w:customStyle="1" w:styleId="cit-vol4">
    <w:name w:val="cit-vol4"/>
    <w:basedOn w:val="DefaultParagraphFont"/>
    <w:rsid w:val="00062FDF"/>
  </w:style>
  <w:style w:type="character" w:customStyle="1" w:styleId="cit-fpage">
    <w:name w:val="cit-fpage"/>
    <w:basedOn w:val="DefaultParagraphFont"/>
    <w:rsid w:val="00062FDF"/>
  </w:style>
  <w:style w:type="character" w:customStyle="1" w:styleId="Heading3Char">
    <w:name w:val="Heading 3 Char"/>
    <w:basedOn w:val="DefaultParagraphFont"/>
    <w:link w:val="Heading3"/>
    <w:rsid w:val="003D6B6F"/>
    <w:rPr>
      <w:rFonts w:ascii="Arial" w:eastAsia="Times New Roman" w:hAnsi="Arial" w:cs="Arial"/>
      <w:b/>
      <w:bCs/>
      <w:sz w:val="26"/>
      <w:szCs w:val="26"/>
    </w:rPr>
  </w:style>
  <w:style w:type="character" w:styleId="Emphasis">
    <w:name w:val="Emphasis"/>
    <w:basedOn w:val="DefaultParagraphFont"/>
    <w:uiPriority w:val="20"/>
    <w:qFormat/>
    <w:rsid w:val="003D6B6F"/>
    <w:rPr>
      <w:i/>
      <w:iCs/>
    </w:rPr>
  </w:style>
  <w:style w:type="paragraph" w:styleId="Title">
    <w:name w:val="Title"/>
    <w:basedOn w:val="Normal"/>
    <w:link w:val="TitleChar"/>
    <w:qFormat/>
    <w:rsid w:val="00937810"/>
    <w:pPr>
      <w:autoSpaceDE w:val="0"/>
      <w:autoSpaceDN w:val="0"/>
      <w:bidi w:val="0"/>
      <w:spacing w:before="240" w:after="0" w:line="360" w:lineRule="auto"/>
      <w:jc w:val="center"/>
    </w:pPr>
    <w:rPr>
      <w:rFonts w:ascii="Arial" w:eastAsia="Times New Roman" w:hAnsi="Arial" w:cs="Arial"/>
      <w:b/>
      <w:bCs/>
      <w:caps/>
      <w:color w:val="000000"/>
      <w:sz w:val="32"/>
      <w:szCs w:val="32"/>
    </w:rPr>
  </w:style>
  <w:style w:type="character" w:customStyle="1" w:styleId="TitleChar">
    <w:name w:val="Title Char"/>
    <w:basedOn w:val="DefaultParagraphFont"/>
    <w:link w:val="Title"/>
    <w:rsid w:val="00937810"/>
    <w:rPr>
      <w:rFonts w:ascii="Arial" w:eastAsia="Times New Roman" w:hAnsi="Arial" w:cs="Arial"/>
      <w:b/>
      <w:bCs/>
      <w:caps/>
      <w:color w:val="000000"/>
      <w:sz w:val="32"/>
      <w:szCs w:val="32"/>
    </w:rPr>
  </w:style>
  <w:style w:type="paragraph" w:styleId="BalloonText">
    <w:name w:val="Balloon Text"/>
    <w:basedOn w:val="Normal"/>
    <w:link w:val="BalloonTextChar"/>
    <w:uiPriority w:val="99"/>
    <w:semiHidden/>
    <w:unhideWhenUsed/>
    <w:rsid w:val="0023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34"/>
    <w:rPr>
      <w:rFonts w:ascii="Tahoma" w:hAnsi="Tahoma" w:cs="Tahoma"/>
      <w:sz w:val="16"/>
      <w:szCs w:val="16"/>
    </w:rPr>
  </w:style>
  <w:style w:type="character" w:customStyle="1" w:styleId="cit-auth">
    <w:name w:val="cit-auth"/>
    <w:basedOn w:val="DefaultParagraphFont"/>
    <w:rsid w:val="003B2220"/>
  </w:style>
  <w:style w:type="character" w:customStyle="1" w:styleId="cit-name-surname">
    <w:name w:val="cit-name-surname"/>
    <w:basedOn w:val="DefaultParagraphFont"/>
    <w:rsid w:val="003B2220"/>
  </w:style>
  <w:style w:type="character" w:customStyle="1" w:styleId="cit-name-given-names">
    <w:name w:val="cit-name-given-names"/>
    <w:basedOn w:val="DefaultParagraphFont"/>
    <w:rsid w:val="003B2220"/>
  </w:style>
  <w:style w:type="character" w:customStyle="1" w:styleId="cit-etal">
    <w:name w:val="cit-etal"/>
    <w:basedOn w:val="DefaultParagraphFont"/>
    <w:rsid w:val="003B2220"/>
  </w:style>
  <w:style w:type="character" w:customStyle="1" w:styleId="cit-article-title">
    <w:name w:val="cit-article-title"/>
    <w:basedOn w:val="DefaultParagraphFont"/>
    <w:rsid w:val="003B2220"/>
  </w:style>
  <w:style w:type="character" w:customStyle="1" w:styleId="cit-lpage">
    <w:name w:val="cit-lpage"/>
    <w:basedOn w:val="DefaultParagraphFont"/>
    <w:rsid w:val="003B2220"/>
  </w:style>
  <w:style w:type="paragraph" w:customStyle="1" w:styleId="Style2">
    <w:name w:val="Style2"/>
    <w:basedOn w:val="Normal"/>
    <w:rsid w:val="008E48D2"/>
    <w:pPr>
      <w:numPr>
        <w:numId w:val="26"/>
      </w:numPr>
      <w:bidi w:val="0"/>
      <w:spacing w:after="0" w:line="240" w:lineRule="auto"/>
      <w:jc w:val="both"/>
    </w:pPr>
    <w:rPr>
      <w:rFonts w:ascii="Arial" w:eastAsia="Times New Roman" w:hAnsi="Arial" w:cs="Arial"/>
      <w:sz w:val="24"/>
      <w:szCs w:val="24"/>
    </w:rPr>
  </w:style>
  <w:style w:type="character" w:customStyle="1" w:styleId="ti">
    <w:name w:val="ti"/>
    <w:basedOn w:val="DefaultParagraphFont"/>
    <w:rsid w:val="00FE3C87"/>
  </w:style>
  <w:style w:type="character" w:customStyle="1" w:styleId="slug-doi">
    <w:name w:val="slug-doi"/>
    <w:basedOn w:val="DefaultParagraphFont"/>
    <w:rsid w:val="00D179C6"/>
  </w:style>
  <w:style w:type="character" w:customStyle="1" w:styleId="toc-series1">
    <w:name w:val="toc-series1"/>
    <w:basedOn w:val="DefaultParagraphFont"/>
    <w:rsid w:val="00DA7F22"/>
    <w:rPr>
      <w:vanish w:val="0"/>
      <w:webHidden w:val="0"/>
      <w:sz w:val="29"/>
      <w:szCs w:val="29"/>
      <w:specVanish w:val="0"/>
    </w:rPr>
  </w:style>
  <w:style w:type="character" w:customStyle="1" w:styleId="toc-editors1">
    <w:name w:val="toc-editors1"/>
    <w:basedOn w:val="DefaultParagraphFont"/>
    <w:rsid w:val="00DA7F22"/>
    <w:rPr>
      <w:vanish w:val="0"/>
      <w:webHidden w:val="0"/>
      <w:sz w:val="29"/>
      <w:szCs w:val="29"/>
      <w:specVanish w:val="0"/>
    </w:rPr>
  </w:style>
  <w:style w:type="character" w:customStyle="1" w:styleId="name">
    <w:name w:val="name"/>
    <w:basedOn w:val="DefaultParagraphFont"/>
    <w:rsid w:val="00ED3564"/>
  </w:style>
  <w:style w:type="character" w:styleId="FollowedHyperlink">
    <w:name w:val="FollowedHyperlink"/>
    <w:basedOn w:val="DefaultParagraphFont"/>
    <w:uiPriority w:val="99"/>
    <w:semiHidden/>
    <w:unhideWhenUsed/>
    <w:rsid w:val="00193E55"/>
    <w:rPr>
      <w:color w:val="800080" w:themeColor="followedHyperlink"/>
      <w:u w:val="single"/>
    </w:rPr>
  </w:style>
  <w:style w:type="character" w:customStyle="1" w:styleId="Heading2Char">
    <w:name w:val="Heading 2 Char"/>
    <w:basedOn w:val="DefaultParagraphFont"/>
    <w:link w:val="Heading2"/>
    <w:uiPriority w:val="9"/>
    <w:semiHidden/>
    <w:rsid w:val="00E5761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5761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6C3A8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C3A84"/>
  </w:style>
  <w:style w:type="paragraph" w:styleId="Footer">
    <w:name w:val="footer"/>
    <w:basedOn w:val="Normal"/>
    <w:link w:val="FooterChar"/>
    <w:uiPriority w:val="99"/>
    <w:unhideWhenUsed/>
    <w:rsid w:val="006C3A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3A84"/>
  </w:style>
</w:styles>
</file>

<file path=word/webSettings.xml><?xml version="1.0" encoding="utf-8"?>
<w:webSettings xmlns:r="http://schemas.openxmlformats.org/officeDocument/2006/relationships" xmlns:w="http://schemas.openxmlformats.org/wordprocessingml/2006/main">
  <w:divs>
    <w:div w:id="125776653">
      <w:bodyDiv w:val="1"/>
      <w:marLeft w:val="0"/>
      <w:marRight w:val="0"/>
      <w:marTop w:val="0"/>
      <w:marBottom w:val="0"/>
      <w:divBdr>
        <w:top w:val="none" w:sz="0" w:space="0" w:color="auto"/>
        <w:left w:val="none" w:sz="0" w:space="0" w:color="auto"/>
        <w:bottom w:val="none" w:sz="0" w:space="0" w:color="auto"/>
        <w:right w:val="none" w:sz="0" w:space="0" w:color="auto"/>
      </w:divBdr>
      <w:divsChild>
        <w:div w:id="2059239209">
          <w:marLeft w:val="0"/>
          <w:marRight w:val="0"/>
          <w:marTop w:val="100"/>
          <w:marBottom w:val="100"/>
          <w:divBdr>
            <w:top w:val="none" w:sz="0" w:space="0" w:color="auto"/>
            <w:left w:val="none" w:sz="0" w:space="0" w:color="auto"/>
            <w:bottom w:val="none" w:sz="0" w:space="0" w:color="auto"/>
            <w:right w:val="none" w:sz="0" w:space="0" w:color="auto"/>
          </w:divBdr>
          <w:divsChild>
            <w:div w:id="955257610">
              <w:marLeft w:val="0"/>
              <w:marRight w:val="0"/>
              <w:marTop w:val="0"/>
              <w:marBottom w:val="0"/>
              <w:divBdr>
                <w:top w:val="none" w:sz="0" w:space="0" w:color="auto"/>
                <w:left w:val="none" w:sz="0" w:space="0" w:color="auto"/>
                <w:bottom w:val="none" w:sz="0" w:space="0" w:color="auto"/>
                <w:right w:val="none" w:sz="0" w:space="0" w:color="auto"/>
              </w:divBdr>
              <w:divsChild>
                <w:div w:id="1009061560">
                  <w:marLeft w:val="138"/>
                  <w:marRight w:val="138"/>
                  <w:marTop w:val="0"/>
                  <w:marBottom w:val="138"/>
                  <w:divBdr>
                    <w:top w:val="none" w:sz="0" w:space="0" w:color="auto"/>
                    <w:left w:val="none" w:sz="0" w:space="0" w:color="auto"/>
                    <w:bottom w:val="none" w:sz="0" w:space="0" w:color="auto"/>
                    <w:right w:val="none" w:sz="0" w:space="0" w:color="auto"/>
                  </w:divBdr>
                </w:div>
              </w:divsChild>
            </w:div>
          </w:divsChild>
        </w:div>
      </w:divsChild>
    </w:div>
    <w:div w:id="132872226">
      <w:bodyDiv w:val="1"/>
      <w:marLeft w:val="0"/>
      <w:marRight w:val="0"/>
      <w:marTop w:val="0"/>
      <w:marBottom w:val="0"/>
      <w:divBdr>
        <w:top w:val="none" w:sz="0" w:space="0" w:color="auto"/>
        <w:left w:val="none" w:sz="0" w:space="0" w:color="auto"/>
        <w:bottom w:val="none" w:sz="0" w:space="0" w:color="auto"/>
        <w:right w:val="none" w:sz="0" w:space="0" w:color="auto"/>
      </w:divBdr>
      <w:divsChild>
        <w:div w:id="934170973">
          <w:marLeft w:val="0"/>
          <w:marRight w:val="0"/>
          <w:marTop w:val="100"/>
          <w:marBottom w:val="100"/>
          <w:divBdr>
            <w:top w:val="none" w:sz="0" w:space="0" w:color="auto"/>
            <w:left w:val="none" w:sz="0" w:space="0" w:color="auto"/>
            <w:bottom w:val="none" w:sz="0" w:space="0" w:color="auto"/>
            <w:right w:val="none" w:sz="0" w:space="0" w:color="auto"/>
          </w:divBdr>
          <w:divsChild>
            <w:div w:id="1326668324">
              <w:marLeft w:val="0"/>
              <w:marRight w:val="0"/>
              <w:marTop w:val="0"/>
              <w:marBottom w:val="0"/>
              <w:divBdr>
                <w:top w:val="none" w:sz="0" w:space="0" w:color="auto"/>
                <w:left w:val="none" w:sz="0" w:space="0" w:color="auto"/>
                <w:bottom w:val="none" w:sz="0" w:space="0" w:color="auto"/>
                <w:right w:val="none" w:sz="0" w:space="0" w:color="auto"/>
              </w:divBdr>
              <w:divsChild>
                <w:div w:id="1835146027">
                  <w:marLeft w:val="138"/>
                  <w:marRight w:val="138"/>
                  <w:marTop w:val="0"/>
                  <w:marBottom w:val="138"/>
                  <w:divBdr>
                    <w:top w:val="none" w:sz="0" w:space="0" w:color="auto"/>
                    <w:left w:val="none" w:sz="0" w:space="0" w:color="auto"/>
                    <w:bottom w:val="none" w:sz="0" w:space="0" w:color="auto"/>
                    <w:right w:val="none" w:sz="0" w:space="0" w:color="auto"/>
                  </w:divBdr>
                </w:div>
              </w:divsChild>
            </w:div>
          </w:divsChild>
        </w:div>
      </w:divsChild>
    </w:div>
    <w:div w:id="261768705">
      <w:bodyDiv w:val="1"/>
      <w:marLeft w:val="0"/>
      <w:marRight w:val="0"/>
      <w:marTop w:val="0"/>
      <w:marBottom w:val="0"/>
      <w:divBdr>
        <w:top w:val="none" w:sz="0" w:space="0" w:color="auto"/>
        <w:left w:val="none" w:sz="0" w:space="0" w:color="auto"/>
        <w:bottom w:val="none" w:sz="0" w:space="0" w:color="auto"/>
        <w:right w:val="none" w:sz="0" w:space="0" w:color="auto"/>
      </w:divBdr>
      <w:divsChild>
        <w:div w:id="2106804246">
          <w:marLeft w:val="0"/>
          <w:marRight w:val="0"/>
          <w:marTop w:val="92"/>
          <w:marBottom w:val="0"/>
          <w:divBdr>
            <w:top w:val="none" w:sz="0" w:space="0" w:color="auto"/>
            <w:left w:val="none" w:sz="0" w:space="0" w:color="auto"/>
            <w:bottom w:val="none" w:sz="0" w:space="0" w:color="auto"/>
            <w:right w:val="none" w:sz="0" w:space="0" w:color="auto"/>
          </w:divBdr>
          <w:divsChild>
            <w:div w:id="26832223">
              <w:marLeft w:val="0"/>
              <w:marRight w:val="0"/>
              <w:marTop w:val="0"/>
              <w:marBottom w:val="0"/>
              <w:divBdr>
                <w:top w:val="none" w:sz="0" w:space="0" w:color="auto"/>
                <w:left w:val="none" w:sz="0" w:space="0" w:color="auto"/>
                <w:bottom w:val="none" w:sz="0" w:space="0" w:color="auto"/>
                <w:right w:val="none" w:sz="0" w:space="0" w:color="auto"/>
              </w:divBdr>
              <w:divsChild>
                <w:div w:id="1367757463">
                  <w:marLeft w:val="0"/>
                  <w:marRight w:val="0"/>
                  <w:marTop w:val="0"/>
                  <w:marBottom w:val="0"/>
                  <w:divBdr>
                    <w:top w:val="none" w:sz="0" w:space="0" w:color="auto"/>
                    <w:left w:val="none" w:sz="0" w:space="0" w:color="auto"/>
                    <w:bottom w:val="none" w:sz="0" w:space="0" w:color="auto"/>
                    <w:right w:val="none" w:sz="0" w:space="0" w:color="auto"/>
                  </w:divBdr>
                </w:div>
                <w:div w:id="9537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56086">
      <w:bodyDiv w:val="1"/>
      <w:marLeft w:val="0"/>
      <w:marRight w:val="0"/>
      <w:marTop w:val="0"/>
      <w:marBottom w:val="0"/>
      <w:divBdr>
        <w:top w:val="none" w:sz="0" w:space="0" w:color="auto"/>
        <w:left w:val="none" w:sz="0" w:space="0" w:color="auto"/>
        <w:bottom w:val="none" w:sz="0" w:space="0" w:color="auto"/>
        <w:right w:val="none" w:sz="0" w:space="0" w:color="auto"/>
      </w:divBdr>
      <w:divsChild>
        <w:div w:id="808858121">
          <w:marLeft w:val="0"/>
          <w:marRight w:val="0"/>
          <w:marTop w:val="92"/>
          <w:marBottom w:val="0"/>
          <w:divBdr>
            <w:top w:val="none" w:sz="0" w:space="0" w:color="auto"/>
            <w:left w:val="none" w:sz="0" w:space="0" w:color="auto"/>
            <w:bottom w:val="none" w:sz="0" w:space="0" w:color="auto"/>
            <w:right w:val="none" w:sz="0" w:space="0" w:color="auto"/>
          </w:divBdr>
          <w:divsChild>
            <w:div w:id="1627084140">
              <w:marLeft w:val="0"/>
              <w:marRight w:val="0"/>
              <w:marTop w:val="0"/>
              <w:marBottom w:val="0"/>
              <w:divBdr>
                <w:top w:val="none" w:sz="0" w:space="0" w:color="auto"/>
                <w:left w:val="none" w:sz="0" w:space="0" w:color="auto"/>
                <w:bottom w:val="none" w:sz="0" w:space="0" w:color="auto"/>
                <w:right w:val="none" w:sz="0" w:space="0" w:color="auto"/>
              </w:divBdr>
              <w:divsChild>
                <w:div w:id="192117094">
                  <w:marLeft w:val="0"/>
                  <w:marRight w:val="0"/>
                  <w:marTop w:val="0"/>
                  <w:marBottom w:val="0"/>
                  <w:divBdr>
                    <w:top w:val="none" w:sz="0" w:space="0" w:color="auto"/>
                    <w:left w:val="none" w:sz="0" w:space="0" w:color="auto"/>
                    <w:bottom w:val="none" w:sz="0" w:space="0" w:color="auto"/>
                    <w:right w:val="none" w:sz="0" w:space="0" w:color="auto"/>
                  </w:divBdr>
                  <w:divsChild>
                    <w:div w:id="984508253">
                      <w:marLeft w:val="0"/>
                      <w:marRight w:val="0"/>
                      <w:marTop w:val="168"/>
                      <w:marBottom w:val="0"/>
                      <w:divBdr>
                        <w:top w:val="none" w:sz="0" w:space="0" w:color="auto"/>
                        <w:left w:val="none" w:sz="0" w:space="0" w:color="auto"/>
                        <w:bottom w:val="none" w:sz="0" w:space="0" w:color="auto"/>
                        <w:right w:val="none" w:sz="0" w:space="0" w:color="auto"/>
                      </w:divBdr>
                      <w:divsChild>
                        <w:div w:id="987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71634">
      <w:bodyDiv w:val="1"/>
      <w:marLeft w:val="0"/>
      <w:marRight w:val="0"/>
      <w:marTop w:val="92"/>
      <w:marBottom w:val="0"/>
      <w:divBdr>
        <w:top w:val="none" w:sz="0" w:space="0" w:color="auto"/>
        <w:left w:val="none" w:sz="0" w:space="0" w:color="auto"/>
        <w:bottom w:val="none" w:sz="0" w:space="0" w:color="auto"/>
        <w:right w:val="none" w:sz="0" w:space="0" w:color="auto"/>
      </w:divBdr>
      <w:divsChild>
        <w:div w:id="535240451">
          <w:marLeft w:val="0"/>
          <w:marRight w:val="0"/>
          <w:marTop w:val="0"/>
          <w:marBottom w:val="0"/>
          <w:divBdr>
            <w:top w:val="none" w:sz="0" w:space="0" w:color="auto"/>
            <w:left w:val="none" w:sz="0" w:space="0" w:color="auto"/>
            <w:bottom w:val="none" w:sz="0" w:space="0" w:color="auto"/>
            <w:right w:val="none" w:sz="0" w:space="0" w:color="auto"/>
          </w:divBdr>
          <w:divsChild>
            <w:div w:id="1393503269">
              <w:marLeft w:val="0"/>
              <w:marRight w:val="0"/>
              <w:marTop w:val="0"/>
              <w:marBottom w:val="0"/>
              <w:divBdr>
                <w:top w:val="none" w:sz="0" w:space="0" w:color="auto"/>
                <w:left w:val="none" w:sz="0" w:space="0" w:color="auto"/>
                <w:bottom w:val="none" w:sz="0" w:space="0" w:color="auto"/>
                <w:right w:val="none" w:sz="0" w:space="0" w:color="auto"/>
              </w:divBdr>
              <w:divsChild>
                <w:div w:id="1422792741">
                  <w:marLeft w:val="0"/>
                  <w:marRight w:val="0"/>
                  <w:marTop w:val="0"/>
                  <w:marBottom w:val="0"/>
                  <w:divBdr>
                    <w:top w:val="none" w:sz="0" w:space="0" w:color="auto"/>
                    <w:left w:val="none" w:sz="0" w:space="0" w:color="auto"/>
                    <w:bottom w:val="none" w:sz="0" w:space="0" w:color="auto"/>
                    <w:right w:val="none" w:sz="0" w:space="0" w:color="auto"/>
                  </w:divBdr>
                  <w:divsChild>
                    <w:div w:id="1413813872">
                      <w:marLeft w:val="0"/>
                      <w:marRight w:val="0"/>
                      <w:marTop w:val="0"/>
                      <w:marBottom w:val="0"/>
                      <w:divBdr>
                        <w:top w:val="none" w:sz="0" w:space="0" w:color="auto"/>
                        <w:left w:val="none" w:sz="0" w:space="0" w:color="auto"/>
                        <w:bottom w:val="none" w:sz="0" w:space="0" w:color="auto"/>
                        <w:right w:val="none" w:sz="0" w:space="0" w:color="auto"/>
                      </w:divBdr>
                      <w:divsChild>
                        <w:div w:id="11090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168710">
      <w:bodyDiv w:val="1"/>
      <w:marLeft w:val="0"/>
      <w:marRight w:val="0"/>
      <w:marTop w:val="0"/>
      <w:marBottom w:val="0"/>
      <w:divBdr>
        <w:top w:val="none" w:sz="0" w:space="0" w:color="auto"/>
        <w:left w:val="none" w:sz="0" w:space="0" w:color="auto"/>
        <w:bottom w:val="none" w:sz="0" w:space="0" w:color="auto"/>
        <w:right w:val="none" w:sz="0" w:space="0" w:color="auto"/>
      </w:divBdr>
      <w:divsChild>
        <w:div w:id="1978951959">
          <w:marLeft w:val="0"/>
          <w:marRight w:val="0"/>
          <w:marTop w:val="92"/>
          <w:marBottom w:val="0"/>
          <w:divBdr>
            <w:top w:val="none" w:sz="0" w:space="0" w:color="auto"/>
            <w:left w:val="none" w:sz="0" w:space="0" w:color="auto"/>
            <w:bottom w:val="none" w:sz="0" w:space="0" w:color="auto"/>
            <w:right w:val="none" w:sz="0" w:space="0" w:color="auto"/>
          </w:divBdr>
          <w:divsChild>
            <w:div w:id="803622513">
              <w:marLeft w:val="0"/>
              <w:marRight w:val="0"/>
              <w:marTop w:val="0"/>
              <w:marBottom w:val="0"/>
              <w:divBdr>
                <w:top w:val="none" w:sz="0" w:space="0" w:color="auto"/>
                <w:left w:val="none" w:sz="0" w:space="0" w:color="auto"/>
                <w:bottom w:val="none" w:sz="0" w:space="0" w:color="auto"/>
                <w:right w:val="none" w:sz="0" w:space="0" w:color="auto"/>
              </w:divBdr>
              <w:divsChild>
                <w:div w:id="1590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97867">
      <w:bodyDiv w:val="1"/>
      <w:marLeft w:val="0"/>
      <w:marRight w:val="0"/>
      <w:marTop w:val="0"/>
      <w:marBottom w:val="0"/>
      <w:divBdr>
        <w:top w:val="none" w:sz="0" w:space="0" w:color="auto"/>
        <w:left w:val="none" w:sz="0" w:space="0" w:color="auto"/>
        <w:bottom w:val="none" w:sz="0" w:space="0" w:color="auto"/>
        <w:right w:val="none" w:sz="0" w:space="0" w:color="auto"/>
      </w:divBdr>
      <w:divsChild>
        <w:div w:id="1008406522">
          <w:marLeft w:val="0"/>
          <w:marRight w:val="0"/>
          <w:marTop w:val="92"/>
          <w:marBottom w:val="0"/>
          <w:divBdr>
            <w:top w:val="none" w:sz="0" w:space="0" w:color="auto"/>
            <w:left w:val="none" w:sz="0" w:space="0" w:color="auto"/>
            <w:bottom w:val="none" w:sz="0" w:space="0" w:color="auto"/>
            <w:right w:val="none" w:sz="0" w:space="0" w:color="auto"/>
          </w:divBdr>
          <w:divsChild>
            <w:div w:id="2112509072">
              <w:marLeft w:val="0"/>
              <w:marRight w:val="0"/>
              <w:marTop w:val="0"/>
              <w:marBottom w:val="0"/>
              <w:divBdr>
                <w:top w:val="none" w:sz="0" w:space="0" w:color="auto"/>
                <w:left w:val="none" w:sz="0" w:space="0" w:color="auto"/>
                <w:bottom w:val="none" w:sz="0" w:space="0" w:color="auto"/>
                <w:right w:val="none" w:sz="0" w:space="0" w:color="auto"/>
              </w:divBdr>
              <w:divsChild>
                <w:div w:id="9919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edscape.com/viewpublication/262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rm.ersjournals.com/search?author1=C.T.+Bolliger&amp;sortspec=date&amp;submit=Subm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rm.ersjournals.com/search?author1=C.F.N.+Koegelenberg&amp;sortspec=date&amp;submit=Submit" TargetMode="External"/><Relationship Id="rId5" Type="http://schemas.openxmlformats.org/officeDocument/2006/relationships/footnotes" Target="footnotes.xml"/><Relationship Id="rId15" Type="http://schemas.openxmlformats.org/officeDocument/2006/relationships/hyperlink" Target="javascript:AL_get(this,%20'jour',%20'Interact%20Cardiovasc%20Thorac%20Surg.');" TargetMode="External"/><Relationship Id="rId10" Type="http://schemas.openxmlformats.org/officeDocument/2006/relationships/hyperlink" Target="http://erm.ersjournals.com/search?author1=D.+Plekker&amp;sortspec=date&amp;submit=Subm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javascript:AL_get(this,%20'jour',%20'Ch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7511</Words>
  <Characters>42819</Characters>
  <Application>Microsoft Office Word</Application>
  <DocSecurity>0</DocSecurity>
  <Lines>356</Lines>
  <Paragraphs>100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A. Ata</dc:creator>
  <cp:lastModifiedBy>Sony</cp:lastModifiedBy>
  <cp:revision>2</cp:revision>
  <cp:lastPrinted>2010-09-12T08:15:00Z</cp:lastPrinted>
  <dcterms:created xsi:type="dcterms:W3CDTF">2010-09-18T19:13:00Z</dcterms:created>
  <dcterms:modified xsi:type="dcterms:W3CDTF">2010-09-18T19:13:00Z</dcterms:modified>
</cp:coreProperties>
</file>